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CC9" w:rsidRPr="004E5CC9" w:rsidRDefault="004E5CC9" w:rsidP="004E5CC9">
      <w:pPr>
        <w:spacing w:before="100" w:beforeAutospacing="1" w:after="100" w:afterAutospacing="1" w:line="240" w:lineRule="auto"/>
        <w:jc w:val="center"/>
        <w:rPr>
          <w:rFonts w:ascii="Times New Roman" w:eastAsia="Times New Roman" w:hAnsi="Times New Roman" w:cs="Times New Roman"/>
          <w:color w:val="000000"/>
          <w:sz w:val="28"/>
          <w:szCs w:val="18"/>
        </w:rPr>
      </w:pPr>
      <w:r w:rsidRPr="004E5CC9">
        <w:rPr>
          <w:rFonts w:ascii="Times New Roman" w:eastAsia="Times New Roman" w:hAnsi="Times New Roman" w:cs="Times New Roman"/>
          <w:b/>
          <w:bCs/>
          <w:color w:val="000000"/>
          <w:sz w:val="28"/>
          <w:szCs w:val="18"/>
        </w:rPr>
        <w:t>Прокурор разъясняет. Ответственность за самовольное занятие земельного участка</w:t>
      </w:r>
    </w:p>
    <w:p w:rsidR="004E5CC9" w:rsidRDefault="004E5CC9" w:rsidP="004E5CC9">
      <w:pPr>
        <w:spacing w:after="0" w:line="240" w:lineRule="auto"/>
        <w:ind w:firstLine="709"/>
        <w:jc w:val="both"/>
        <w:rPr>
          <w:rFonts w:ascii="Times New Roman" w:eastAsia="Times New Roman" w:hAnsi="Times New Roman" w:cs="Times New Roman"/>
          <w:color w:val="000000"/>
          <w:sz w:val="28"/>
          <w:szCs w:val="28"/>
        </w:rPr>
      </w:pPr>
      <w:r w:rsidRPr="004E5CC9">
        <w:rPr>
          <w:rFonts w:ascii="Times New Roman" w:eastAsia="Times New Roman" w:hAnsi="Times New Roman" w:cs="Times New Roman"/>
          <w:color w:val="000000"/>
          <w:sz w:val="28"/>
          <w:szCs w:val="28"/>
        </w:rPr>
        <w:t xml:space="preserve">Статьей 7.1 Кодекса Российской Федерации об административных правонарушениях предусмотрена административная ответственность за </w:t>
      </w:r>
      <w:proofErr w:type="gramStart"/>
      <w:r w:rsidRPr="004E5CC9">
        <w:rPr>
          <w:rFonts w:ascii="Times New Roman" w:eastAsia="Times New Roman" w:hAnsi="Times New Roman" w:cs="Times New Roman"/>
          <w:color w:val="000000"/>
          <w:sz w:val="28"/>
          <w:szCs w:val="28"/>
        </w:rPr>
        <w:t>самовольный</w:t>
      </w:r>
      <w:proofErr w:type="gramEnd"/>
      <w:r w:rsidRPr="004E5CC9">
        <w:rPr>
          <w:rFonts w:ascii="Times New Roman" w:eastAsia="Times New Roman" w:hAnsi="Times New Roman" w:cs="Times New Roman"/>
          <w:color w:val="000000"/>
          <w:sz w:val="28"/>
          <w:szCs w:val="28"/>
        </w:rPr>
        <w:t xml:space="preserve"> занятие земельного участка или использование земельного участка без оформленных в установленном порядке правоустанавливающих документов на землю, а в случае необходимости - без документов, разрешающих осуществле</w:t>
      </w:r>
      <w:r>
        <w:rPr>
          <w:rFonts w:ascii="Times New Roman" w:eastAsia="Times New Roman" w:hAnsi="Times New Roman" w:cs="Times New Roman"/>
          <w:color w:val="000000"/>
          <w:sz w:val="28"/>
          <w:szCs w:val="28"/>
        </w:rPr>
        <w:t>ние хозяйственной деятельности.</w:t>
      </w:r>
    </w:p>
    <w:p w:rsidR="004E5CC9" w:rsidRDefault="004E5CC9" w:rsidP="004E5CC9">
      <w:pPr>
        <w:spacing w:after="0" w:line="240" w:lineRule="auto"/>
        <w:ind w:firstLine="709"/>
        <w:jc w:val="both"/>
        <w:rPr>
          <w:rFonts w:ascii="Times New Roman" w:eastAsia="Times New Roman" w:hAnsi="Times New Roman" w:cs="Times New Roman"/>
          <w:color w:val="000000"/>
          <w:sz w:val="28"/>
          <w:szCs w:val="28"/>
        </w:rPr>
      </w:pPr>
      <w:r w:rsidRPr="004E5CC9">
        <w:rPr>
          <w:rFonts w:ascii="Times New Roman" w:eastAsia="Times New Roman" w:hAnsi="Times New Roman" w:cs="Times New Roman"/>
          <w:color w:val="000000"/>
          <w:sz w:val="28"/>
          <w:szCs w:val="28"/>
        </w:rPr>
        <w:t xml:space="preserve">Под самовольным занятием земель понимается пользование чужим земельным участком при отсутствии воли собственника, в том числе органа местного самоуправления, этого участка (иного </w:t>
      </w:r>
      <w:proofErr w:type="spellStart"/>
      <w:r w:rsidRPr="004E5CC9">
        <w:rPr>
          <w:rFonts w:ascii="Times New Roman" w:eastAsia="Times New Roman" w:hAnsi="Times New Roman" w:cs="Times New Roman"/>
          <w:color w:val="000000"/>
          <w:sz w:val="28"/>
          <w:szCs w:val="28"/>
        </w:rPr>
        <w:t>управомоченного</w:t>
      </w:r>
      <w:proofErr w:type="spellEnd"/>
      <w:r w:rsidRPr="004E5CC9">
        <w:rPr>
          <w:rFonts w:ascii="Times New Roman" w:eastAsia="Times New Roman" w:hAnsi="Times New Roman" w:cs="Times New Roman"/>
          <w:color w:val="000000"/>
          <w:sz w:val="28"/>
          <w:szCs w:val="28"/>
        </w:rPr>
        <w:t xml:space="preserve"> им лица), выра</w:t>
      </w:r>
      <w:r>
        <w:rPr>
          <w:rFonts w:ascii="Times New Roman" w:eastAsia="Times New Roman" w:hAnsi="Times New Roman" w:cs="Times New Roman"/>
          <w:color w:val="000000"/>
          <w:sz w:val="28"/>
          <w:szCs w:val="28"/>
        </w:rPr>
        <w:t>женной в установленном порядке.</w:t>
      </w:r>
    </w:p>
    <w:p w:rsidR="004E5CC9" w:rsidRDefault="004E5CC9" w:rsidP="004E5CC9">
      <w:pPr>
        <w:spacing w:after="0" w:line="240" w:lineRule="auto"/>
        <w:ind w:firstLine="709"/>
        <w:jc w:val="both"/>
        <w:rPr>
          <w:rFonts w:ascii="Times New Roman" w:eastAsia="Times New Roman" w:hAnsi="Times New Roman" w:cs="Times New Roman"/>
          <w:color w:val="000000"/>
          <w:sz w:val="28"/>
          <w:szCs w:val="28"/>
        </w:rPr>
      </w:pPr>
      <w:proofErr w:type="gramStart"/>
      <w:r w:rsidRPr="004E5CC9">
        <w:rPr>
          <w:rFonts w:ascii="Times New Roman" w:eastAsia="Times New Roman" w:hAnsi="Times New Roman" w:cs="Times New Roman"/>
          <w:color w:val="000000"/>
          <w:sz w:val="28"/>
          <w:szCs w:val="28"/>
        </w:rPr>
        <w:t>Так, за самовольное занятие земельного участка, в том числе использование земельного участка лицом, не имеющим прав на указанный земельный участок, влечет наложение административного штрафа:</w:t>
      </w:r>
      <w:r w:rsidRPr="004E5CC9">
        <w:rPr>
          <w:rFonts w:ascii="Times New Roman" w:eastAsia="Times New Roman" w:hAnsi="Times New Roman" w:cs="Times New Roman"/>
          <w:color w:val="000000"/>
          <w:sz w:val="28"/>
          <w:szCs w:val="28"/>
        </w:rPr>
        <w:br/>
        <w:t>- на граждан в размере от 5 тысяч до 10 тысяч рублей;</w:t>
      </w:r>
      <w:r w:rsidRPr="004E5CC9">
        <w:rPr>
          <w:rFonts w:ascii="Times New Roman" w:eastAsia="Times New Roman" w:hAnsi="Times New Roman" w:cs="Times New Roman"/>
          <w:color w:val="000000"/>
          <w:sz w:val="28"/>
          <w:szCs w:val="28"/>
        </w:rPr>
        <w:br/>
        <w:t>- на должностных лиц - от 2</w:t>
      </w:r>
      <w:r>
        <w:rPr>
          <w:rFonts w:ascii="Times New Roman" w:eastAsia="Times New Roman" w:hAnsi="Times New Roman" w:cs="Times New Roman"/>
          <w:color w:val="000000"/>
          <w:sz w:val="28"/>
          <w:szCs w:val="28"/>
        </w:rPr>
        <w:t>0</w:t>
      </w:r>
      <w:r w:rsidRPr="004E5CC9">
        <w:rPr>
          <w:rFonts w:ascii="Times New Roman" w:eastAsia="Times New Roman" w:hAnsi="Times New Roman" w:cs="Times New Roman"/>
          <w:color w:val="000000"/>
          <w:sz w:val="28"/>
          <w:szCs w:val="28"/>
        </w:rPr>
        <w:t xml:space="preserve"> тысяч до 50 тысяч рублей;</w:t>
      </w:r>
      <w:r w:rsidRPr="004E5CC9">
        <w:rPr>
          <w:rFonts w:ascii="Times New Roman" w:eastAsia="Times New Roman" w:hAnsi="Times New Roman" w:cs="Times New Roman"/>
          <w:color w:val="000000"/>
          <w:sz w:val="28"/>
          <w:szCs w:val="28"/>
        </w:rPr>
        <w:br/>
        <w:t>- на юридических лиц - от</w:t>
      </w:r>
      <w:r>
        <w:rPr>
          <w:rFonts w:ascii="Times New Roman" w:eastAsia="Times New Roman" w:hAnsi="Times New Roman" w:cs="Times New Roman"/>
          <w:color w:val="000000"/>
          <w:sz w:val="28"/>
          <w:szCs w:val="28"/>
        </w:rPr>
        <w:t xml:space="preserve"> 100 тысяч до 200 тысяч рублей.</w:t>
      </w:r>
      <w:proofErr w:type="gramEnd"/>
    </w:p>
    <w:p w:rsidR="004E5CC9" w:rsidRPr="004E5CC9" w:rsidRDefault="004E5CC9" w:rsidP="004E5CC9">
      <w:pPr>
        <w:spacing w:after="0" w:line="240" w:lineRule="auto"/>
        <w:ind w:firstLine="709"/>
        <w:jc w:val="both"/>
        <w:rPr>
          <w:rFonts w:ascii="Times New Roman" w:eastAsia="Times New Roman" w:hAnsi="Times New Roman" w:cs="Times New Roman"/>
          <w:sz w:val="28"/>
          <w:szCs w:val="28"/>
        </w:rPr>
      </w:pPr>
      <w:r w:rsidRPr="004E5CC9">
        <w:rPr>
          <w:rFonts w:ascii="Times New Roman" w:eastAsia="Times New Roman" w:hAnsi="Times New Roman" w:cs="Times New Roman"/>
          <w:color w:val="000000"/>
          <w:sz w:val="28"/>
          <w:szCs w:val="28"/>
        </w:rPr>
        <w:t>Возбудить дело об административном правонарушении по статье 7.1 Кодекса Российской Федерации об административных правонарушениях имеют право органы, осуществляющие государственный земельный надзор и органы прокуратуры.</w:t>
      </w:r>
    </w:p>
    <w:p w:rsidR="004E5CC9" w:rsidRDefault="004E5CC9" w:rsidP="004E5CC9">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4E5CC9" w:rsidRDefault="004E5CC9" w:rsidP="004E5CC9">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4E5CC9" w:rsidRDefault="004E5CC9" w:rsidP="004E5CC9">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4E5CC9" w:rsidRDefault="004E5CC9">
      <w:pP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br w:type="page"/>
      </w:r>
    </w:p>
    <w:p w:rsidR="004E5CC9" w:rsidRPr="004E5CC9" w:rsidRDefault="004E5CC9" w:rsidP="004E5CC9">
      <w:pPr>
        <w:spacing w:after="0" w:line="240" w:lineRule="auto"/>
        <w:ind w:firstLine="709"/>
        <w:jc w:val="both"/>
        <w:rPr>
          <w:rFonts w:ascii="Times New Roman" w:eastAsia="Times New Roman" w:hAnsi="Times New Roman" w:cs="Times New Roman"/>
          <w:color w:val="000000"/>
          <w:sz w:val="28"/>
          <w:szCs w:val="28"/>
        </w:rPr>
      </w:pPr>
      <w:r w:rsidRPr="004E5CC9">
        <w:rPr>
          <w:rFonts w:ascii="Times New Roman" w:hAnsi="Times New Roman" w:cs="Times New Roman"/>
          <w:b/>
          <w:bCs/>
          <w:color w:val="000000"/>
          <w:sz w:val="28"/>
          <w:szCs w:val="28"/>
        </w:rPr>
        <w:lastRenderedPageBreak/>
        <w:t>Прокурор разъясняет. Правительством РФ установлен порядок исчисления ущерба от незаконной охоты для привлечения к уголовной ответственности</w:t>
      </w:r>
    </w:p>
    <w:p w:rsidR="004E5CC9" w:rsidRPr="004E5CC9" w:rsidRDefault="004E5CC9" w:rsidP="004E5CC9">
      <w:pPr>
        <w:spacing w:after="0" w:line="240" w:lineRule="auto"/>
        <w:ind w:firstLine="709"/>
        <w:jc w:val="both"/>
        <w:rPr>
          <w:rFonts w:ascii="Times New Roman" w:eastAsia="Times New Roman" w:hAnsi="Times New Roman" w:cs="Times New Roman"/>
          <w:color w:val="000000"/>
          <w:sz w:val="28"/>
          <w:szCs w:val="28"/>
        </w:rPr>
      </w:pPr>
    </w:p>
    <w:p w:rsidR="004E5CC9" w:rsidRDefault="004E5CC9" w:rsidP="004E5CC9">
      <w:pPr>
        <w:spacing w:after="0" w:line="240" w:lineRule="auto"/>
        <w:ind w:firstLine="709"/>
        <w:jc w:val="both"/>
        <w:rPr>
          <w:rFonts w:ascii="Times New Roman" w:eastAsia="Times New Roman" w:hAnsi="Times New Roman" w:cs="Times New Roman"/>
          <w:color w:val="000000"/>
          <w:sz w:val="28"/>
          <w:szCs w:val="28"/>
        </w:rPr>
      </w:pPr>
      <w:r w:rsidRPr="004E5CC9">
        <w:rPr>
          <w:rFonts w:ascii="Times New Roman" w:eastAsia="Times New Roman" w:hAnsi="Times New Roman" w:cs="Times New Roman"/>
          <w:color w:val="000000"/>
          <w:sz w:val="28"/>
          <w:szCs w:val="28"/>
        </w:rPr>
        <w:t>Постановлением Правительства Российской Федерации от 10.06.2019 № 750 утверждены таксы и методика исчисления крупного и особо крупного ущерба для целей статьи 258 Уголовного кодекса Российской Федерации (далее - УК РФ).</w:t>
      </w:r>
    </w:p>
    <w:p w:rsidR="004E5CC9" w:rsidRDefault="004E5CC9" w:rsidP="004E5CC9">
      <w:pPr>
        <w:spacing w:after="0" w:line="240" w:lineRule="auto"/>
        <w:ind w:firstLine="709"/>
        <w:jc w:val="both"/>
        <w:rPr>
          <w:rFonts w:ascii="Times New Roman" w:eastAsia="Times New Roman" w:hAnsi="Times New Roman" w:cs="Times New Roman"/>
          <w:color w:val="000000"/>
          <w:sz w:val="28"/>
          <w:szCs w:val="28"/>
        </w:rPr>
      </w:pPr>
      <w:r w:rsidRPr="004E5CC9">
        <w:rPr>
          <w:rFonts w:ascii="Times New Roman" w:eastAsia="Times New Roman" w:hAnsi="Times New Roman" w:cs="Times New Roman"/>
          <w:color w:val="000000"/>
          <w:sz w:val="28"/>
          <w:szCs w:val="28"/>
        </w:rPr>
        <w:t>Часть первая статьи 258 УК РФ предусматривает уголовную ответственность за незаконную охоту, причинившую крупный ущерб, часть</w:t>
      </w:r>
      <w:r>
        <w:rPr>
          <w:rFonts w:ascii="Times New Roman" w:eastAsia="Times New Roman" w:hAnsi="Times New Roman" w:cs="Times New Roman"/>
          <w:color w:val="000000"/>
          <w:sz w:val="28"/>
          <w:szCs w:val="28"/>
        </w:rPr>
        <w:t xml:space="preserve"> вторая – особо крупный размер.</w:t>
      </w:r>
    </w:p>
    <w:p w:rsidR="004E5CC9" w:rsidRDefault="004E5CC9" w:rsidP="004E5CC9">
      <w:pPr>
        <w:spacing w:after="0" w:line="240" w:lineRule="auto"/>
        <w:ind w:firstLine="709"/>
        <w:jc w:val="both"/>
        <w:rPr>
          <w:rFonts w:ascii="Times New Roman" w:eastAsia="Times New Roman" w:hAnsi="Times New Roman" w:cs="Times New Roman"/>
          <w:color w:val="000000"/>
          <w:sz w:val="28"/>
          <w:szCs w:val="28"/>
        </w:rPr>
      </w:pPr>
      <w:proofErr w:type="gramStart"/>
      <w:r w:rsidRPr="004E5CC9">
        <w:rPr>
          <w:rFonts w:ascii="Times New Roman" w:eastAsia="Times New Roman" w:hAnsi="Times New Roman" w:cs="Times New Roman"/>
          <w:color w:val="000000"/>
          <w:sz w:val="28"/>
          <w:szCs w:val="28"/>
        </w:rPr>
        <w:t>В первом случае в качестве наказания законодателем предусмотрен штраф в размере до пятисот тысяч рублей или в размере заработной платы или иного дохода осужденного за период до двух лет, либо исправительными работами на срок до двух лет, либо лишением свободы на срок до двух лет, во втором случае -</w:t>
      </w:r>
      <w:r>
        <w:rPr>
          <w:rFonts w:ascii="Times New Roman" w:eastAsia="Times New Roman" w:hAnsi="Times New Roman" w:cs="Times New Roman"/>
          <w:color w:val="000000"/>
          <w:sz w:val="28"/>
          <w:szCs w:val="28"/>
        </w:rPr>
        <w:t xml:space="preserve"> </w:t>
      </w:r>
      <w:r w:rsidRPr="004E5CC9">
        <w:rPr>
          <w:rFonts w:ascii="Times New Roman" w:eastAsia="Times New Roman" w:hAnsi="Times New Roman" w:cs="Times New Roman"/>
          <w:color w:val="000000"/>
          <w:sz w:val="28"/>
          <w:szCs w:val="28"/>
        </w:rPr>
        <w:t>штраф в размере от пятисот тысяч до одного миллиона рублей или в</w:t>
      </w:r>
      <w:proofErr w:type="gramEnd"/>
      <w:r w:rsidRPr="004E5CC9">
        <w:rPr>
          <w:rFonts w:ascii="Times New Roman" w:eastAsia="Times New Roman" w:hAnsi="Times New Roman" w:cs="Times New Roman"/>
          <w:color w:val="000000"/>
          <w:sz w:val="28"/>
          <w:szCs w:val="28"/>
        </w:rPr>
        <w:t xml:space="preserve"> </w:t>
      </w:r>
      <w:proofErr w:type="gramStart"/>
      <w:r w:rsidRPr="004E5CC9">
        <w:rPr>
          <w:rFonts w:ascii="Times New Roman" w:eastAsia="Times New Roman" w:hAnsi="Times New Roman" w:cs="Times New Roman"/>
          <w:color w:val="000000"/>
          <w:sz w:val="28"/>
          <w:szCs w:val="28"/>
        </w:rPr>
        <w:t>размере</w:t>
      </w:r>
      <w:proofErr w:type="gramEnd"/>
      <w:r w:rsidRPr="004E5CC9">
        <w:rPr>
          <w:rFonts w:ascii="Times New Roman" w:eastAsia="Times New Roman" w:hAnsi="Times New Roman" w:cs="Times New Roman"/>
          <w:color w:val="000000"/>
          <w:sz w:val="28"/>
          <w:szCs w:val="28"/>
        </w:rPr>
        <w:t xml:space="preserve"> заработной платы или иного дохода осужденного за период от трех до пяти лет либо лишением свободы на срок от трех до пяти лет с лишением права занимать определенные должности или заниматься определенной деятельностью на сро</w:t>
      </w:r>
      <w:r>
        <w:rPr>
          <w:rFonts w:ascii="Times New Roman" w:eastAsia="Times New Roman" w:hAnsi="Times New Roman" w:cs="Times New Roman"/>
          <w:color w:val="000000"/>
          <w:sz w:val="28"/>
          <w:szCs w:val="28"/>
        </w:rPr>
        <w:t>к до трех лет или без такового.</w:t>
      </w:r>
    </w:p>
    <w:p w:rsidR="004E5CC9" w:rsidRDefault="004E5CC9" w:rsidP="004E5CC9">
      <w:pPr>
        <w:spacing w:after="0" w:line="240" w:lineRule="auto"/>
        <w:ind w:firstLine="709"/>
        <w:jc w:val="both"/>
        <w:rPr>
          <w:rFonts w:ascii="Times New Roman" w:eastAsia="Times New Roman" w:hAnsi="Times New Roman" w:cs="Times New Roman"/>
          <w:color w:val="000000"/>
          <w:sz w:val="28"/>
          <w:szCs w:val="28"/>
        </w:rPr>
      </w:pPr>
      <w:r w:rsidRPr="004E5CC9">
        <w:rPr>
          <w:rFonts w:ascii="Times New Roman" w:eastAsia="Times New Roman" w:hAnsi="Times New Roman" w:cs="Times New Roman"/>
          <w:color w:val="000000"/>
          <w:sz w:val="28"/>
          <w:szCs w:val="28"/>
        </w:rPr>
        <w:t>В соответствии с примечанием к статье 258 УК РФ крупным ущербом в настоящей статье признается ущерб, исчисленный по утвержденным Правительством Российской Федерации таксам и методике, превышающий сорок тысяч рублей, особо крупным – сто двадцать тысяч рублей.</w:t>
      </w:r>
      <w:r w:rsidRPr="004E5CC9">
        <w:rPr>
          <w:rFonts w:ascii="Times New Roman" w:eastAsia="Times New Roman" w:hAnsi="Times New Roman" w:cs="Times New Roman"/>
          <w:color w:val="000000"/>
          <w:sz w:val="28"/>
          <w:szCs w:val="28"/>
        </w:rPr>
        <w:br/>
        <w:t>Так, в соответствии с положениями указанного нормативного акта такса за истребление в результате незаконной охоты лося или овцебыка составляет 80 тысяч рублей, медведя, оленя, сайгака, кабарги -</w:t>
      </w:r>
      <w:r>
        <w:rPr>
          <w:rFonts w:ascii="Times New Roman" w:eastAsia="Times New Roman" w:hAnsi="Times New Roman" w:cs="Times New Roman"/>
          <w:color w:val="000000"/>
          <w:sz w:val="28"/>
          <w:szCs w:val="28"/>
        </w:rPr>
        <w:t xml:space="preserve"> 60 тысяч рублей за одну особь.</w:t>
      </w:r>
    </w:p>
    <w:p w:rsidR="004E5CC9" w:rsidRDefault="004E5CC9" w:rsidP="004E5CC9">
      <w:pPr>
        <w:spacing w:after="0" w:line="240" w:lineRule="auto"/>
        <w:ind w:firstLine="709"/>
        <w:jc w:val="both"/>
        <w:rPr>
          <w:rFonts w:ascii="Times New Roman" w:hAnsi="Times New Roman" w:cs="Times New Roman"/>
          <w:sz w:val="28"/>
          <w:szCs w:val="28"/>
        </w:rPr>
      </w:pPr>
      <w:proofErr w:type="gramStart"/>
      <w:r>
        <w:rPr>
          <w:rFonts w:ascii="Times New Roman" w:eastAsia="Times New Roman" w:hAnsi="Times New Roman" w:cs="Times New Roman"/>
          <w:color w:val="000000"/>
          <w:sz w:val="28"/>
          <w:szCs w:val="28"/>
        </w:rPr>
        <w:t xml:space="preserve">Такса </w:t>
      </w:r>
      <w:r w:rsidRPr="004E5CC9">
        <w:rPr>
          <w:rFonts w:ascii="Times New Roman" w:eastAsia="Times New Roman" w:hAnsi="Times New Roman" w:cs="Times New Roman"/>
          <w:color w:val="000000"/>
          <w:sz w:val="28"/>
          <w:szCs w:val="28"/>
        </w:rPr>
        <w:t>в 30 тысяч – для кабана и дикого северного оленя, в 15 тысяч – для соболя, выдры и росомахи, в 12 тысяч – для бар</w:t>
      </w:r>
      <w:r>
        <w:rPr>
          <w:rFonts w:ascii="Times New Roman" w:eastAsia="Times New Roman" w:hAnsi="Times New Roman" w:cs="Times New Roman"/>
          <w:color w:val="000000"/>
          <w:sz w:val="28"/>
          <w:szCs w:val="28"/>
        </w:rPr>
        <w:t>сука, в 6 тысяч – для глухарей, в 1 тысячи –  п</w:t>
      </w:r>
      <w:r>
        <w:rPr>
          <w:rFonts w:ascii="Times New Roman" w:hAnsi="Times New Roman" w:cs="Times New Roman"/>
          <w:sz w:val="28"/>
          <w:szCs w:val="28"/>
        </w:rPr>
        <w:t xml:space="preserve">есец, корсак, дикие кошки, норки, зайцы, дикий кролик, гуси, казарки, 600 рублей – утки, рябчик, куропатки, </w:t>
      </w:r>
      <w:proofErr w:type="spellStart"/>
      <w:r>
        <w:rPr>
          <w:rFonts w:ascii="Times New Roman" w:hAnsi="Times New Roman" w:cs="Times New Roman"/>
          <w:sz w:val="28"/>
          <w:szCs w:val="28"/>
        </w:rPr>
        <w:t>кеклик</w:t>
      </w:r>
      <w:proofErr w:type="spellEnd"/>
      <w:r>
        <w:rPr>
          <w:rFonts w:ascii="Times New Roman" w:hAnsi="Times New Roman" w:cs="Times New Roman"/>
          <w:sz w:val="28"/>
          <w:szCs w:val="28"/>
        </w:rPr>
        <w:t>, голуби, лысуха, вальдшнеп,</w:t>
      </w:r>
      <w:proofErr w:type="gramEnd"/>
    </w:p>
    <w:p w:rsidR="004E5CC9" w:rsidRPr="004E5CC9" w:rsidRDefault="004E5CC9" w:rsidP="004E5CC9">
      <w:pPr>
        <w:spacing w:after="0" w:line="240" w:lineRule="auto"/>
        <w:ind w:firstLine="709"/>
        <w:jc w:val="both"/>
        <w:rPr>
          <w:rFonts w:ascii="Times New Roman" w:eastAsia="Times New Roman" w:hAnsi="Times New Roman" w:cs="Times New Roman"/>
          <w:sz w:val="28"/>
          <w:szCs w:val="28"/>
        </w:rPr>
      </w:pPr>
      <w:r w:rsidRPr="004E5CC9">
        <w:rPr>
          <w:rFonts w:ascii="Times New Roman" w:eastAsia="Times New Roman" w:hAnsi="Times New Roman" w:cs="Times New Roman"/>
          <w:color w:val="000000"/>
          <w:sz w:val="28"/>
          <w:szCs w:val="28"/>
        </w:rPr>
        <w:t>Всего в постановлении указано 80 наименований животных и птиц.</w:t>
      </w:r>
      <w:r w:rsidRPr="004E5CC9">
        <w:rPr>
          <w:rFonts w:ascii="Times New Roman" w:eastAsia="Times New Roman" w:hAnsi="Times New Roman" w:cs="Times New Roman"/>
          <w:color w:val="000000"/>
          <w:sz w:val="28"/>
          <w:szCs w:val="28"/>
        </w:rPr>
        <w:br/>
        <w:t>Ущерб исчисляется в рублях по установленной формуле в зависимости от таксы и количества добытых охотничьих ресурсов.</w:t>
      </w:r>
    </w:p>
    <w:p w:rsidR="004E5CC9" w:rsidRDefault="004E5CC9" w:rsidP="004E5CC9">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4E5CC9" w:rsidRDefault="004E5CC9" w:rsidP="004E5CC9">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4E5CC9" w:rsidRDefault="004E5CC9" w:rsidP="004E5CC9">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5C451C" w:rsidRDefault="005C451C">
      <w:pP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br w:type="page"/>
      </w:r>
    </w:p>
    <w:p w:rsidR="00450C68" w:rsidRPr="00450C68" w:rsidRDefault="00450C68" w:rsidP="00450C68">
      <w:pPr>
        <w:spacing w:before="100" w:beforeAutospacing="1" w:after="100" w:afterAutospacing="1" w:line="240" w:lineRule="auto"/>
        <w:jc w:val="center"/>
        <w:rPr>
          <w:rFonts w:ascii="Times New Roman" w:eastAsia="Times New Roman" w:hAnsi="Times New Roman" w:cs="Times New Roman"/>
          <w:color w:val="000000"/>
          <w:sz w:val="28"/>
          <w:szCs w:val="28"/>
        </w:rPr>
      </w:pPr>
      <w:r w:rsidRPr="00450C68">
        <w:rPr>
          <w:rFonts w:ascii="Times New Roman" w:eastAsia="Times New Roman" w:hAnsi="Times New Roman" w:cs="Times New Roman"/>
          <w:b/>
          <w:bCs/>
          <w:color w:val="000000"/>
          <w:sz w:val="28"/>
          <w:szCs w:val="28"/>
        </w:rPr>
        <w:lastRenderedPageBreak/>
        <w:t>Прокурор разъясняет. Ответственность за публичную пропаганду либо демонстрирование нацистской атрибутики и символики</w:t>
      </w:r>
    </w:p>
    <w:p w:rsidR="00450C68" w:rsidRDefault="00450C68" w:rsidP="00450C68">
      <w:pPr>
        <w:spacing w:after="0" w:line="240" w:lineRule="auto"/>
        <w:ind w:firstLine="709"/>
        <w:jc w:val="both"/>
        <w:rPr>
          <w:rFonts w:ascii="Times New Roman" w:eastAsia="Times New Roman" w:hAnsi="Times New Roman" w:cs="Times New Roman"/>
          <w:color w:val="000000"/>
          <w:sz w:val="28"/>
          <w:szCs w:val="28"/>
        </w:rPr>
      </w:pPr>
      <w:r w:rsidRPr="00450C68">
        <w:rPr>
          <w:rFonts w:ascii="Times New Roman" w:eastAsia="Times New Roman" w:hAnsi="Times New Roman" w:cs="Times New Roman"/>
          <w:color w:val="000000"/>
          <w:sz w:val="28"/>
          <w:szCs w:val="28"/>
        </w:rPr>
        <w:t>Запрет на использование в любой форме нацистской символики, включая ее демонстрирование, как оскорбляющей многонациональный народ и память о понесенных в Великой Отечественной войне жертвах, установлен Федеральным законом от 19.05.1995 № 80-ФЗ «Об увековечении Победы советского народа в Великой Отечественной войне 1941-1945 годов».</w:t>
      </w:r>
      <w:r w:rsidRPr="00450C68">
        <w:rPr>
          <w:rFonts w:ascii="Times New Roman" w:eastAsia="Times New Roman" w:hAnsi="Times New Roman" w:cs="Times New Roman"/>
          <w:color w:val="000000"/>
          <w:sz w:val="28"/>
          <w:szCs w:val="28"/>
        </w:rPr>
        <w:br/>
        <w:t>К нацистской символике относится фашистская свастика, знамена, атрибуты, униформа, приветствия, пароли. Пропаганда и публичное демонстрирование нацистской атрибутики или символики либо атрибутики или символики экстремистских организаций в соответствии с Федеральным законом «О противодействии экстремистской деятельности» относитс</w:t>
      </w:r>
      <w:r>
        <w:rPr>
          <w:rFonts w:ascii="Times New Roman" w:eastAsia="Times New Roman" w:hAnsi="Times New Roman" w:cs="Times New Roman"/>
          <w:color w:val="000000"/>
          <w:sz w:val="28"/>
          <w:szCs w:val="28"/>
        </w:rPr>
        <w:t xml:space="preserve">я </w:t>
      </w:r>
      <w:proofErr w:type="gramStart"/>
      <w:r>
        <w:rPr>
          <w:rFonts w:ascii="Times New Roman" w:eastAsia="Times New Roman" w:hAnsi="Times New Roman" w:cs="Times New Roman"/>
          <w:color w:val="000000"/>
          <w:sz w:val="28"/>
          <w:szCs w:val="28"/>
        </w:rPr>
        <w:t>к</w:t>
      </w:r>
      <w:proofErr w:type="gramEnd"/>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экстремисткой</w:t>
      </w:r>
      <w:proofErr w:type="gramEnd"/>
      <w:r>
        <w:rPr>
          <w:rFonts w:ascii="Times New Roman" w:eastAsia="Times New Roman" w:hAnsi="Times New Roman" w:cs="Times New Roman"/>
          <w:color w:val="000000"/>
          <w:sz w:val="28"/>
          <w:szCs w:val="28"/>
        </w:rPr>
        <w:t xml:space="preserve"> деятельности.</w:t>
      </w:r>
    </w:p>
    <w:p w:rsidR="00450C68" w:rsidRDefault="00450C68" w:rsidP="00450C68">
      <w:pPr>
        <w:spacing w:after="0" w:line="240" w:lineRule="auto"/>
        <w:ind w:firstLine="709"/>
        <w:jc w:val="both"/>
        <w:rPr>
          <w:rFonts w:ascii="Times New Roman" w:eastAsia="Times New Roman" w:hAnsi="Times New Roman" w:cs="Times New Roman"/>
          <w:color w:val="000000"/>
          <w:sz w:val="28"/>
          <w:szCs w:val="28"/>
        </w:rPr>
      </w:pPr>
      <w:r w:rsidRPr="00450C68">
        <w:rPr>
          <w:rFonts w:ascii="Times New Roman" w:eastAsia="Times New Roman" w:hAnsi="Times New Roman" w:cs="Times New Roman"/>
          <w:color w:val="000000"/>
          <w:sz w:val="28"/>
          <w:szCs w:val="28"/>
        </w:rPr>
        <w:t>За умышленное совершение таких действий законодательством предусмотрена административная ответственность по статье 20.3 Кодекса Российской Федерации об административных правонарушениях, предусматривающая наложение административного штрафа на граждан в размере от одной до двух тысяч рублей либо административный арест на срок до пятнадцати суток с конфискацией предмета административног</w:t>
      </w:r>
      <w:r>
        <w:rPr>
          <w:rFonts w:ascii="Times New Roman" w:eastAsia="Times New Roman" w:hAnsi="Times New Roman" w:cs="Times New Roman"/>
          <w:color w:val="000000"/>
          <w:sz w:val="28"/>
          <w:szCs w:val="28"/>
        </w:rPr>
        <w:t>о правонарушения.</w:t>
      </w:r>
    </w:p>
    <w:p w:rsidR="004E5CC9" w:rsidRPr="00450C68" w:rsidRDefault="00450C68" w:rsidP="00450C68">
      <w:pPr>
        <w:spacing w:after="0" w:line="240" w:lineRule="auto"/>
        <w:ind w:firstLine="709"/>
        <w:jc w:val="both"/>
        <w:rPr>
          <w:rFonts w:ascii="Times New Roman" w:eastAsia="Times New Roman" w:hAnsi="Times New Roman" w:cs="Times New Roman"/>
          <w:color w:val="000000"/>
          <w:sz w:val="28"/>
          <w:szCs w:val="28"/>
        </w:rPr>
      </w:pPr>
      <w:proofErr w:type="gramStart"/>
      <w:r w:rsidRPr="00450C68">
        <w:rPr>
          <w:rFonts w:ascii="Times New Roman" w:eastAsia="Times New Roman" w:hAnsi="Times New Roman" w:cs="Times New Roman"/>
          <w:color w:val="000000"/>
          <w:sz w:val="28"/>
          <w:szCs w:val="28"/>
        </w:rPr>
        <w:t>Для должностных лиц предусмотрено наказание в виде штрафа в размере от двух тысяч до четырех тысяч рублей</w:t>
      </w:r>
      <w:proofErr w:type="gramEnd"/>
      <w:r w:rsidRPr="00450C68">
        <w:rPr>
          <w:rFonts w:ascii="Times New Roman" w:eastAsia="Times New Roman" w:hAnsi="Times New Roman" w:cs="Times New Roman"/>
          <w:color w:val="000000"/>
          <w:sz w:val="28"/>
          <w:szCs w:val="28"/>
        </w:rPr>
        <w:t xml:space="preserve"> с конфискацией предмета административного правонарушения, для юридических лиц - от десяти тысяч до пятидесяти тысяч рублей с конфискацией предмета административного правонарушения.</w:t>
      </w:r>
    </w:p>
    <w:p w:rsidR="004E5CC9" w:rsidRPr="004E5CC9" w:rsidRDefault="004E5CC9" w:rsidP="00450C68">
      <w:pPr>
        <w:spacing w:before="100" w:beforeAutospacing="1" w:after="100" w:afterAutospacing="1" w:line="240" w:lineRule="auto"/>
        <w:ind w:firstLine="709"/>
        <w:jc w:val="both"/>
        <w:rPr>
          <w:rFonts w:ascii="Times New Roman" w:eastAsia="Times New Roman" w:hAnsi="Times New Roman" w:cs="Times New Roman"/>
          <w:color w:val="000000"/>
          <w:sz w:val="28"/>
          <w:szCs w:val="28"/>
        </w:rPr>
      </w:pPr>
    </w:p>
    <w:p w:rsidR="00450C68" w:rsidRDefault="00450C68" w:rsidP="00450C68">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450C68" w:rsidRDefault="00450C68" w:rsidP="00450C68">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450C68" w:rsidRDefault="00450C68" w:rsidP="00450C68">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000000" w:rsidRDefault="00C860FB"/>
    <w:p w:rsidR="00450C68" w:rsidRDefault="00450C68">
      <w:r>
        <w:br w:type="page"/>
      </w:r>
    </w:p>
    <w:p w:rsidR="00450C68" w:rsidRPr="00450C68" w:rsidRDefault="00450C68" w:rsidP="00450C68">
      <w:pPr>
        <w:spacing w:after="0" w:line="240" w:lineRule="auto"/>
        <w:ind w:firstLine="709"/>
        <w:jc w:val="both"/>
        <w:rPr>
          <w:rFonts w:ascii="Times New Roman" w:eastAsia="Times New Roman" w:hAnsi="Times New Roman" w:cs="Times New Roman"/>
          <w:color w:val="000000"/>
          <w:sz w:val="28"/>
          <w:szCs w:val="18"/>
        </w:rPr>
      </w:pPr>
      <w:r w:rsidRPr="00450C68">
        <w:rPr>
          <w:rFonts w:ascii="Times New Roman" w:eastAsia="Times New Roman" w:hAnsi="Times New Roman" w:cs="Times New Roman"/>
          <w:b/>
          <w:bCs/>
          <w:color w:val="000000"/>
          <w:sz w:val="28"/>
          <w:szCs w:val="18"/>
        </w:rPr>
        <w:lastRenderedPageBreak/>
        <w:t>Прокурор разъясняет. В соответствии с Федеральным законом от 02.08.2019 № 282-ФЗ установлен запрет на скупку ювелирных изделий без лицензии</w:t>
      </w:r>
    </w:p>
    <w:p w:rsidR="00450C68" w:rsidRDefault="00450C68" w:rsidP="00450C68">
      <w:pPr>
        <w:spacing w:after="0" w:line="240" w:lineRule="auto"/>
        <w:ind w:firstLine="709"/>
        <w:jc w:val="both"/>
        <w:rPr>
          <w:rFonts w:ascii="Times New Roman" w:eastAsia="Times New Roman" w:hAnsi="Times New Roman" w:cs="Times New Roman"/>
          <w:color w:val="000000"/>
          <w:sz w:val="28"/>
          <w:szCs w:val="18"/>
        </w:rPr>
      </w:pPr>
      <w:r w:rsidRPr="00450C68">
        <w:rPr>
          <w:rFonts w:ascii="Times New Roman" w:eastAsia="Times New Roman" w:hAnsi="Times New Roman" w:cs="Times New Roman"/>
          <w:color w:val="000000"/>
          <w:sz w:val="28"/>
          <w:szCs w:val="18"/>
        </w:rPr>
        <w:t>Согласно поправкам потребуется получить лицензию, чтобы скупать у физических лиц ювелирные и другие изделия из драгметалл</w:t>
      </w:r>
      <w:r>
        <w:rPr>
          <w:rFonts w:ascii="Times New Roman" w:eastAsia="Times New Roman" w:hAnsi="Times New Roman" w:cs="Times New Roman"/>
          <w:color w:val="000000"/>
          <w:sz w:val="28"/>
          <w:szCs w:val="18"/>
        </w:rPr>
        <w:t>ов и камней, лом таких изделий.</w:t>
      </w:r>
    </w:p>
    <w:p w:rsidR="00450C68" w:rsidRDefault="00450C68" w:rsidP="00450C68">
      <w:pPr>
        <w:spacing w:after="0" w:line="240" w:lineRule="auto"/>
        <w:ind w:firstLine="709"/>
        <w:jc w:val="both"/>
        <w:rPr>
          <w:rFonts w:ascii="Times New Roman" w:eastAsia="Times New Roman" w:hAnsi="Times New Roman" w:cs="Times New Roman"/>
          <w:color w:val="000000"/>
          <w:sz w:val="28"/>
          <w:szCs w:val="18"/>
        </w:rPr>
      </w:pPr>
      <w:r w:rsidRPr="00450C68">
        <w:rPr>
          <w:rFonts w:ascii="Times New Roman" w:eastAsia="Times New Roman" w:hAnsi="Times New Roman" w:cs="Times New Roman"/>
          <w:color w:val="000000"/>
          <w:sz w:val="28"/>
          <w:szCs w:val="18"/>
        </w:rPr>
        <w:t>Лицензия понадобится и для обработки (переработки) лома и отходов драгметаллов. Исключение составит, в частности, аналогичная деятельность в отношении лома и отходов драгметаллов, образовавшихся и собранных в проц</w:t>
      </w:r>
      <w:r>
        <w:rPr>
          <w:rFonts w:ascii="Times New Roman" w:eastAsia="Times New Roman" w:hAnsi="Times New Roman" w:cs="Times New Roman"/>
          <w:color w:val="000000"/>
          <w:sz w:val="28"/>
          <w:szCs w:val="18"/>
        </w:rPr>
        <w:t>ессе собственного производства.</w:t>
      </w:r>
    </w:p>
    <w:p w:rsidR="00450C68" w:rsidRDefault="00450C68" w:rsidP="00450C68">
      <w:pPr>
        <w:spacing w:after="0" w:line="240" w:lineRule="auto"/>
        <w:ind w:firstLine="709"/>
        <w:jc w:val="both"/>
        <w:rPr>
          <w:rFonts w:ascii="Times New Roman" w:eastAsia="Times New Roman" w:hAnsi="Times New Roman" w:cs="Times New Roman"/>
          <w:color w:val="000000"/>
          <w:sz w:val="28"/>
          <w:szCs w:val="18"/>
        </w:rPr>
      </w:pPr>
      <w:r w:rsidRPr="00450C68">
        <w:rPr>
          <w:rFonts w:ascii="Times New Roman" w:eastAsia="Times New Roman" w:hAnsi="Times New Roman" w:cs="Times New Roman"/>
          <w:color w:val="000000"/>
          <w:sz w:val="28"/>
          <w:szCs w:val="18"/>
        </w:rPr>
        <w:t xml:space="preserve">За выдачу лицензии будут установлена государственная </w:t>
      </w:r>
      <w:r>
        <w:rPr>
          <w:rFonts w:ascii="Times New Roman" w:eastAsia="Times New Roman" w:hAnsi="Times New Roman" w:cs="Times New Roman"/>
          <w:color w:val="000000"/>
          <w:sz w:val="28"/>
          <w:szCs w:val="18"/>
        </w:rPr>
        <w:t xml:space="preserve">пошлина в размере 7,5 тыс. руб. </w:t>
      </w:r>
    </w:p>
    <w:p w:rsidR="00450C68" w:rsidRDefault="00450C68" w:rsidP="00450C68">
      <w:pPr>
        <w:spacing w:after="0" w:line="240" w:lineRule="auto"/>
        <w:ind w:firstLine="709"/>
        <w:jc w:val="both"/>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Федеральный з</w:t>
      </w:r>
      <w:r w:rsidRPr="00450C68">
        <w:rPr>
          <w:rFonts w:ascii="Times New Roman" w:eastAsia="Times New Roman" w:hAnsi="Times New Roman" w:cs="Times New Roman"/>
          <w:color w:val="000000"/>
          <w:sz w:val="28"/>
          <w:szCs w:val="18"/>
        </w:rPr>
        <w:t>акон всту</w:t>
      </w:r>
      <w:r>
        <w:rPr>
          <w:rFonts w:ascii="Times New Roman" w:eastAsia="Times New Roman" w:hAnsi="Times New Roman" w:cs="Times New Roman"/>
          <w:color w:val="000000"/>
          <w:sz w:val="28"/>
          <w:szCs w:val="18"/>
        </w:rPr>
        <w:t>пил в законную силу 13 августа.</w:t>
      </w:r>
    </w:p>
    <w:p w:rsidR="00450C68" w:rsidRDefault="00450C68" w:rsidP="00450C68">
      <w:pPr>
        <w:spacing w:after="0" w:line="240" w:lineRule="auto"/>
        <w:ind w:firstLine="709"/>
        <w:jc w:val="both"/>
        <w:rPr>
          <w:rFonts w:ascii="Times New Roman" w:eastAsia="Times New Roman" w:hAnsi="Times New Roman" w:cs="Times New Roman"/>
          <w:color w:val="000000"/>
          <w:sz w:val="28"/>
          <w:szCs w:val="18"/>
        </w:rPr>
      </w:pPr>
      <w:r w:rsidRPr="00450C68">
        <w:rPr>
          <w:rFonts w:ascii="Times New Roman" w:eastAsia="Times New Roman" w:hAnsi="Times New Roman" w:cs="Times New Roman"/>
          <w:color w:val="000000"/>
          <w:sz w:val="28"/>
          <w:szCs w:val="18"/>
        </w:rPr>
        <w:t>Компании и индивидуальные предприниматели, которые уже сейчас занимаются соответствующим бизнесом, должны будут получить лицензию не позднее 13 февраля 2021 года. Если этого не сделать, деятельность подлежит прекращению. За нарушение установленного требования грозит штраф:</w:t>
      </w:r>
      <w:r>
        <w:rPr>
          <w:rFonts w:ascii="Times New Roman" w:eastAsia="Times New Roman" w:hAnsi="Times New Roman" w:cs="Times New Roman"/>
          <w:color w:val="000000"/>
          <w:sz w:val="28"/>
          <w:szCs w:val="18"/>
        </w:rPr>
        <w:t xml:space="preserve"> </w:t>
      </w:r>
      <w:r w:rsidRPr="00450C68">
        <w:rPr>
          <w:rFonts w:ascii="Times New Roman" w:eastAsia="Times New Roman" w:hAnsi="Times New Roman" w:cs="Times New Roman"/>
          <w:color w:val="000000"/>
          <w:sz w:val="28"/>
          <w:szCs w:val="18"/>
        </w:rPr>
        <w:t>должностным лицам - о</w:t>
      </w:r>
      <w:r>
        <w:rPr>
          <w:rFonts w:ascii="Times New Roman" w:eastAsia="Times New Roman" w:hAnsi="Times New Roman" w:cs="Times New Roman"/>
          <w:color w:val="000000"/>
          <w:sz w:val="28"/>
          <w:szCs w:val="18"/>
        </w:rPr>
        <w:t>т 4 тыс. до 5 тыс. руб.;</w:t>
      </w:r>
      <w:r w:rsidRPr="00450C68">
        <w:rPr>
          <w:rFonts w:ascii="Times New Roman" w:eastAsia="Times New Roman" w:hAnsi="Times New Roman" w:cs="Times New Roman"/>
          <w:color w:val="000000"/>
          <w:sz w:val="28"/>
          <w:szCs w:val="18"/>
        </w:rPr>
        <w:t xml:space="preserve"> компаниям - от 40 тыс. до 50 тыс. руб.</w:t>
      </w:r>
      <w:r>
        <w:rPr>
          <w:rFonts w:ascii="Times New Roman" w:eastAsia="Times New Roman" w:hAnsi="Times New Roman" w:cs="Times New Roman"/>
          <w:color w:val="000000"/>
          <w:sz w:val="28"/>
          <w:szCs w:val="18"/>
        </w:rPr>
        <w:t xml:space="preserve"> </w:t>
      </w:r>
      <w:r w:rsidRPr="00450C68">
        <w:rPr>
          <w:rFonts w:ascii="Times New Roman" w:eastAsia="Times New Roman" w:hAnsi="Times New Roman" w:cs="Times New Roman"/>
          <w:color w:val="000000"/>
          <w:sz w:val="28"/>
          <w:szCs w:val="18"/>
        </w:rPr>
        <w:t>Изготовленную продукцию, орудия производства и сырье могут конфисковать.</w:t>
      </w:r>
    </w:p>
    <w:p w:rsidR="00450C68" w:rsidRDefault="00450C68" w:rsidP="00450C68">
      <w:pPr>
        <w:spacing w:after="0" w:line="240" w:lineRule="auto"/>
        <w:ind w:firstLine="709"/>
        <w:jc w:val="both"/>
        <w:rPr>
          <w:rFonts w:ascii="Times New Roman" w:eastAsia="Times New Roman" w:hAnsi="Times New Roman" w:cs="Times New Roman"/>
          <w:color w:val="000000"/>
          <w:sz w:val="28"/>
          <w:szCs w:val="18"/>
        </w:rPr>
      </w:pPr>
    </w:p>
    <w:p w:rsidR="00450C68" w:rsidRPr="004E5CC9" w:rsidRDefault="00450C68" w:rsidP="00450C68">
      <w:pPr>
        <w:spacing w:before="100" w:beforeAutospacing="1" w:after="100" w:afterAutospacing="1" w:line="240" w:lineRule="auto"/>
        <w:ind w:firstLine="709"/>
        <w:jc w:val="both"/>
        <w:rPr>
          <w:rFonts w:ascii="Times New Roman" w:eastAsia="Times New Roman" w:hAnsi="Times New Roman" w:cs="Times New Roman"/>
          <w:color w:val="000000"/>
          <w:sz w:val="28"/>
          <w:szCs w:val="28"/>
        </w:rPr>
      </w:pPr>
    </w:p>
    <w:p w:rsidR="00450C68" w:rsidRDefault="00450C68" w:rsidP="00450C68">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450C68" w:rsidRDefault="00450C68" w:rsidP="00450C68">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450C68" w:rsidRDefault="00450C68" w:rsidP="00450C68">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450C68" w:rsidRDefault="00450C68">
      <w:pPr>
        <w:rPr>
          <w:rFonts w:ascii="Times New Roman" w:hAnsi="Times New Roman" w:cs="Times New Roman"/>
          <w:sz w:val="36"/>
        </w:rPr>
      </w:pPr>
      <w:r>
        <w:rPr>
          <w:rFonts w:ascii="Times New Roman" w:hAnsi="Times New Roman" w:cs="Times New Roman"/>
          <w:sz w:val="36"/>
        </w:rPr>
        <w:br w:type="page"/>
      </w:r>
    </w:p>
    <w:p w:rsidR="00A569EB" w:rsidRPr="00A569EB" w:rsidRDefault="00A569EB" w:rsidP="00A569E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A569EB">
        <w:rPr>
          <w:rFonts w:ascii="Times New Roman" w:eastAsia="Times New Roman" w:hAnsi="Times New Roman" w:cs="Times New Roman"/>
          <w:b/>
          <w:bCs/>
          <w:color w:val="000000"/>
          <w:sz w:val="28"/>
          <w:szCs w:val="28"/>
        </w:rPr>
        <w:lastRenderedPageBreak/>
        <w:t>Прокурор разъясняет. Изменен порядок подачи искового заявления в суд</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 xml:space="preserve">1 октября 2019 года вступили в силу изменения в гражданско-процессуальном законодательстве, в соответствии с которыми к истцу переходит обязанность направлять копии искового заявления другим лицам, участвующим в деле (вместе с копиями </w:t>
      </w:r>
      <w:r>
        <w:rPr>
          <w:rFonts w:ascii="Times New Roman" w:eastAsia="Times New Roman" w:hAnsi="Times New Roman" w:cs="Times New Roman"/>
          <w:color w:val="000000"/>
          <w:sz w:val="28"/>
          <w:szCs w:val="28"/>
        </w:rPr>
        <w:t>документов, которых у них нет).</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Документы, подтверждающие отправку, следует приложить к исковому заявлению при его подаче в суд.</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 xml:space="preserve">В исковом заявлении </w:t>
      </w:r>
      <w:r>
        <w:rPr>
          <w:rFonts w:ascii="Times New Roman" w:eastAsia="Times New Roman" w:hAnsi="Times New Roman" w:cs="Times New Roman"/>
          <w:color w:val="000000"/>
          <w:sz w:val="28"/>
          <w:szCs w:val="28"/>
        </w:rPr>
        <w:t>потребуется указать информацию:</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1) об ответчиках - физических лицах: дату, место рождения, место работы (если эти данные известны), а также обязательно любой из следующих идентификаторов: СНИЛС, ИНН, ОГРНИП, серию и номер документа, удостоверяющего личность, водительского удостоверения, свидетельства о регистрации транспортного средства. Истцы – физического лица указывают идентификат</w:t>
      </w:r>
      <w:r>
        <w:rPr>
          <w:rFonts w:ascii="Times New Roman" w:eastAsia="Times New Roman" w:hAnsi="Times New Roman" w:cs="Times New Roman"/>
          <w:color w:val="000000"/>
          <w:sz w:val="28"/>
          <w:szCs w:val="28"/>
        </w:rPr>
        <w:t xml:space="preserve">ор, только если он им известен; </w:t>
      </w:r>
    </w:p>
    <w:p w:rsidR="00450C68"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2) об ответчиках - юридических лицах: ИНН и ОГРН, если они известны. Аналогичную информацию нужно будет указывать в заявлении о выдаче судебного приказа.</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p>
    <w:p w:rsidR="00A569EB" w:rsidRDefault="00A569EB" w:rsidP="00A569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A569EB" w:rsidRDefault="00A569EB" w:rsidP="00A569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A569EB" w:rsidRDefault="00A569EB" w:rsidP="00A569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A569EB" w:rsidRDefault="00A569EB">
      <w:pPr>
        <w:rPr>
          <w:rFonts w:ascii="Times New Roman" w:hAnsi="Times New Roman" w:cs="Times New Roman"/>
          <w:sz w:val="28"/>
          <w:szCs w:val="28"/>
        </w:rPr>
      </w:pPr>
      <w:r>
        <w:rPr>
          <w:rFonts w:ascii="Times New Roman" w:hAnsi="Times New Roman" w:cs="Times New Roman"/>
          <w:sz w:val="28"/>
          <w:szCs w:val="28"/>
        </w:rPr>
        <w:br w:type="page"/>
      </w:r>
    </w:p>
    <w:p w:rsidR="00A569EB" w:rsidRPr="00A569EB" w:rsidRDefault="00A569EB" w:rsidP="00A569E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A569EB">
        <w:rPr>
          <w:rFonts w:ascii="Times New Roman" w:eastAsia="Times New Roman" w:hAnsi="Times New Roman" w:cs="Times New Roman"/>
          <w:b/>
          <w:bCs/>
          <w:color w:val="000000"/>
          <w:sz w:val="28"/>
          <w:szCs w:val="28"/>
        </w:rPr>
        <w:lastRenderedPageBreak/>
        <w:t>Прокурор разъясняет. Внесены изменения, предоставляющие сотрудникам полиции право объявлять физическому лицу официальное предостережение о недопустимости действий</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Прокурор разъясняет. Внесены изменения, предоставляющие сотрудникам полиции право объявлять физическому лицу официальное предостере</w:t>
      </w:r>
      <w:r>
        <w:rPr>
          <w:rFonts w:ascii="Times New Roman" w:eastAsia="Times New Roman" w:hAnsi="Times New Roman" w:cs="Times New Roman"/>
          <w:color w:val="000000"/>
          <w:sz w:val="28"/>
          <w:szCs w:val="28"/>
        </w:rPr>
        <w:t>жение о недопустимости действий</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В статью 13 Федерального закона от 7 февраля 2011 года № 3-ФЗ «О полиции» внесены изменения, предоставляющие сотрудникам полиции право объявлять физическому лицу официальное предостережение о недопустимости действий, создающих условия для совершения преступлений, административных правонарушений, разрешение которых отнесено к компетенции полиции, либо недопустимости продолжен</w:t>
      </w:r>
      <w:r>
        <w:rPr>
          <w:rFonts w:ascii="Times New Roman" w:eastAsia="Times New Roman" w:hAnsi="Times New Roman" w:cs="Times New Roman"/>
          <w:color w:val="000000"/>
          <w:sz w:val="28"/>
          <w:szCs w:val="28"/>
        </w:rPr>
        <w:t>ия антиобщественного поведения.</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Порядок объявления предостережения, его форма, перечни категорий должностных лиц, уполномоченных объявлять официальное предостережение, определяются федеральным органом исполнительной</w:t>
      </w:r>
      <w:r>
        <w:rPr>
          <w:rFonts w:ascii="Times New Roman" w:eastAsia="Times New Roman" w:hAnsi="Times New Roman" w:cs="Times New Roman"/>
          <w:color w:val="000000"/>
          <w:sz w:val="28"/>
          <w:szCs w:val="28"/>
        </w:rPr>
        <w:t xml:space="preserve"> власти в сфере внутренних дел.</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Указанные изменения вступили в силу с 27 октября 2019 года.</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p>
    <w:p w:rsidR="00A569EB" w:rsidRDefault="00A569EB" w:rsidP="00A569EB">
      <w:pPr>
        <w:spacing w:after="0" w:line="240" w:lineRule="auto"/>
        <w:ind w:firstLine="709"/>
        <w:jc w:val="both"/>
        <w:rPr>
          <w:rFonts w:ascii="Times New Roman" w:hAnsi="Times New Roman" w:cs="Times New Roman"/>
          <w:sz w:val="28"/>
          <w:szCs w:val="28"/>
        </w:rPr>
      </w:pPr>
    </w:p>
    <w:p w:rsidR="00A569EB" w:rsidRDefault="00A569EB" w:rsidP="00A569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A569EB" w:rsidRDefault="00A569EB" w:rsidP="00A569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A569EB" w:rsidRDefault="00A569EB" w:rsidP="00A569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A569EB" w:rsidRDefault="00A569EB" w:rsidP="00A569EB">
      <w:pPr>
        <w:spacing w:after="0" w:line="240" w:lineRule="auto"/>
        <w:ind w:firstLine="709"/>
        <w:jc w:val="both"/>
        <w:rPr>
          <w:rFonts w:ascii="Times New Roman" w:hAnsi="Times New Roman" w:cs="Times New Roman"/>
          <w:sz w:val="28"/>
          <w:szCs w:val="28"/>
        </w:rPr>
      </w:pPr>
    </w:p>
    <w:p w:rsidR="00A569EB" w:rsidRDefault="00A569EB">
      <w:pPr>
        <w:rPr>
          <w:rFonts w:ascii="Times New Roman" w:hAnsi="Times New Roman" w:cs="Times New Roman"/>
          <w:sz w:val="28"/>
          <w:szCs w:val="28"/>
        </w:rPr>
      </w:pPr>
      <w:r>
        <w:rPr>
          <w:rFonts w:ascii="Times New Roman" w:hAnsi="Times New Roman" w:cs="Times New Roman"/>
          <w:sz w:val="28"/>
          <w:szCs w:val="28"/>
        </w:rPr>
        <w:br w:type="page"/>
      </w:r>
    </w:p>
    <w:p w:rsidR="00A569EB" w:rsidRPr="00A569EB" w:rsidRDefault="00A569EB" w:rsidP="00A569E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A569EB">
        <w:rPr>
          <w:rFonts w:ascii="Times New Roman" w:eastAsia="Times New Roman" w:hAnsi="Times New Roman" w:cs="Times New Roman"/>
          <w:b/>
          <w:bCs/>
          <w:color w:val="000000"/>
          <w:sz w:val="28"/>
          <w:szCs w:val="28"/>
        </w:rPr>
        <w:lastRenderedPageBreak/>
        <w:t>Прокурор разъясняет. Об изменениях порядка проведения плановых проверок пожарного надзора</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Постановлением Правительства Российской Федерации от 09 октября 2019 года № 1303 «О внесении изменений в некоторые акты Правительства Российской Федерации</w:t>
      </w:r>
      <w:proofErr w:type="gramStart"/>
      <w:r w:rsidRPr="00A569EB">
        <w:rPr>
          <w:rFonts w:ascii="Times New Roman" w:eastAsia="Times New Roman" w:hAnsi="Times New Roman" w:cs="Times New Roman"/>
          <w:color w:val="000000"/>
          <w:sz w:val="28"/>
          <w:szCs w:val="28"/>
        </w:rPr>
        <w:t>»у</w:t>
      </w:r>
      <w:proofErr w:type="gramEnd"/>
      <w:r w:rsidRPr="00A569EB">
        <w:rPr>
          <w:rFonts w:ascii="Times New Roman" w:eastAsia="Times New Roman" w:hAnsi="Times New Roman" w:cs="Times New Roman"/>
          <w:color w:val="000000"/>
          <w:sz w:val="28"/>
          <w:szCs w:val="28"/>
        </w:rPr>
        <w:t>становлен новый порядок проведения плановых проверок органами государственного пожарного надзора.</w:t>
      </w:r>
      <w:r w:rsidRPr="00A569EB">
        <w:rPr>
          <w:rFonts w:ascii="Times New Roman" w:eastAsia="Times New Roman" w:hAnsi="Times New Roman" w:cs="Times New Roman"/>
          <w:color w:val="000000"/>
          <w:sz w:val="28"/>
          <w:szCs w:val="28"/>
        </w:rPr>
        <w:br/>
        <w:t xml:space="preserve">В отношении объектов защиты категории чрезвычайно высокого риска установлено, что плановые проверки при пожарном надзоре будут проводиться один раз в год. </w:t>
      </w:r>
      <w:proofErr w:type="gramStart"/>
      <w:r w:rsidRPr="00A569EB">
        <w:rPr>
          <w:rFonts w:ascii="Times New Roman" w:eastAsia="Times New Roman" w:hAnsi="Times New Roman" w:cs="Times New Roman"/>
          <w:color w:val="000000"/>
          <w:sz w:val="28"/>
          <w:szCs w:val="28"/>
        </w:rPr>
        <w:t>Такими объектами являются объекты, предназначенные для проживания детей, престарелых, инвалидов и иных категорий лиц с ограниченными возможностями, с одновременным пребыванием более 10 человек, за исключением многоквартирных домов, дошкольные учреждения с одновременным пребыванием более 10 детей, детские лагеря с круглосуточным пребыванием детей, объекты специального назначения, на которых осуществляет свою деятельность федеральный орган исполнительной власти в сфере мобилизаци</w:t>
      </w:r>
      <w:r>
        <w:rPr>
          <w:rFonts w:ascii="Times New Roman" w:eastAsia="Times New Roman" w:hAnsi="Times New Roman" w:cs="Times New Roman"/>
          <w:color w:val="000000"/>
          <w:sz w:val="28"/>
          <w:szCs w:val="28"/>
        </w:rPr>
        <w:t>онной подготовки и мобилизации.</w:t>
      </w:r>
      <w:proofErr w:type="gramEnd"/>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 xml:space="preserve">Кроме того меняется периодичность плановых проверок в отношении объектов остальных категорий риска: для категории высокого риска – с 1 раза в 3 года до 1 раза в 2 года; для категории значительного риска – с 1 раза </w:t>
      </w:r>
      <w:proofErr w:type="gramStart"/>
      <w:r w:rsidRPr="00A569EB">
        <w:rPr>
          <w:rFonts w:ascii="Times New Roman" w:eastAsia="Times New Roman" w:hAnsi="Times New Roman" w:cs="Times New Roman"/>
          <w:color w:val="000000"/>
          <w:sz w:val="28"/>
          <w:szCs w:val="28"/>
        </w:rPr>
        <w:t>в</w:t>
      </w:r>
      <w:proofErr w:type="gramEnd"/>
      <w:r w:rsidRPr="00A569EB">
        <w:rPr>
          <w:rFonts w:ascii="Times New Roman" w:eastAsia="Times New Roman" w:hAnsi="Times New Roman" w:cs="Times New Roman"/>
          <w:color w:val="000000"/>
          <w:sz w:val="28"/>
          <w:szCs w:val="28"/>
        </w:rPr>
        <w:t xml:space="preserve"> 4 года до 1 раза в 3 года; для категории среднего риска – с 1 раза в 7 лет до 1 раза в 5 лет; для категории умеренного риска – с 1 раза в 10 лет до 1 раза в 6 лет. Плановые проверки в отношении объектов защиты, отнесенных к категории низкого риска, также проводиться не будут.</w:t>
      </w:r>
    </w:p>
    <w:p w:rsidR="00A569EB" w:rsidRDefault="00A569EB" w:rsidP="00A569EB">
      <w:pPr>
        <w:spacing w:after="0" w:line="240" w:lineRule="auto"/>
        <w:ind w:firstLine="709"/>
        <w:jc w:val="both"/>
        <w:rPr>
          <w:rFonts w:ascii="Times New Roman" w:hAnsi="Times New Roman" w:cs="Times New Roman"/>
          <w:sz w:val="28"/>
          <w:szCs w:val="28"/>
        </w:rPr>
      </w:pPr>
    </w:p>
    <w:p w:rsidR="00A569EB" w:rsidRDefault="00A569EB" w:rsidP="00A569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A569EB" w:rsidRDefault="00A569EB" w:rsidP="00A569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A569EB" w:rsidRDefault="00A569EB" w:rsidP="00A569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A569EB" w:rsidRDefault="00A569EB">
      <w:pPr>
        <w:rPr>
          <w:rFonts w:ascii="Times New Roman" w:hAnsi="Times New Roman" w:cs="Times New Roman"/>
          <w:sz w:val="28"/>
          <w:szCs w:val="28"/>
        </w:rPr>
      </w:pPr>
      <w:r>
        <w:rPr>
          <w:rFonts w:ascii="Times New Roman" w:hAnsi="Times New Roman" w:cs="Times New Roman"/>
          <w:sz w:val="28"/>
          <w:szCs w:val="28"/>
        </w:rPr>
        <w:br w:type="page"/>
      </w:r>
    </w:p>
    <w:p w:rsidR="00A569EB" w:rsidRPr="00A569EB" w:rsidRDefault="00A569EB" w:rsidP="00A569E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A569EB">
        <w:rPr>
          <w:rFonts w:ascii="Times New Roman" w:eastAsia="Times New Roman" w:hAnsi="Times New Roman" w:cs="Times New Roman"/>
          <w:b/>
          <w:bCs/>
          <w:color w:val="000000"/>
          <w:sz w:val="28"/>
          <w:szCs w:val="28"/>
        </w:rPr>
        <w:lastRenderedPageBreak/>
        <w:t>Прокурор разъясняет. Внесены изменения в отдельные законодательные акты в области противодействия коррупции</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Федеральным законом от 26.07.2019 №228-ФЗ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 уточнена ответственность депутатов, членов выборного органа местного самоуправления, выборных должностных лиц местного самоуправления за совершение отдельных коррупционных правонарушений.</w:t>
      </w:r>
      <w:r w:rsidRPr="00A569EB">
        <w:rPr>
          <w:rFonts w:ascii="Times New Roman" w:eastAsia="Times New Roman" w:hAnsi="Times New Roman" w:cs="Times New Roman"/>
          <w:color w:val="000000"/>
          <w:sz w:val="28"/>
          <w:szCs w:val="28"/>
        </w:rPr>
        <w:br/>
        <w:t>Установлено, что представление указанными лицами недостоверных сведений о доходах и расходах не всегда влечет досро</w:t>
      </w:r>
      <w:r>
        <w:rPr>
          <w:rFonts w:ascii="Times New Roman" w:eastAsia="Times New Roman" w:hAnsi="Times New Roman" w:cs="Times New Roman"/>
          <w:color w:val="000000"/>
          <w:sz w:val="28"/>
          <w:szCs w:val="28"/>
        </w:rPr>
        <w:t>чное прекращение их полномочий.</w:t>
      </w:r>
    </w:p>
    <w:p w:rsidR="00F50FBF"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В частности, если искажение этих сведений является несущественным, к ним могут быть применены и другие меры ответственности (предупреждение, запрет исполнять полномочия на постоянной основе до прекращения срока полномочий, освобождение от осуществления полномочий на постоянной основе с лишением права осуществлять полномочия на постоянной основе до прекращения срока полномочий и т.д.).</w:t>
      </w:r>
      <w:r w:rsidRPr="00A569EB">
        <w:rPr>
          <w:rFonts w:ascii="Times New Roman" w:eastAsia="Times New Roman" w:hAnsi="Times New Roman" w:cs="Times New Roman"/>
          <w:color w:val="000000"/>
          <w:sz w:val="28"/>
          <w:szCs w:val="28"/>
        </w:rPr>
        <w:br/>
        <w:t>Порядок принятия решения о применении данных мер ответственности определяется муниципальным правовым актом в соответствии с законом</w:t>
      </w:r>
      <w:r w:rsidR="00F50FBF">
        <w:rPr>
          <w:rFonts w:ascii="Times New Roman" w:eastAsia="Times New Roman" w:hAnsi="Times New Roman" w:cs="Times New Roman"/>
          <w:color w:val="000000"/>
          <w:sz w:val="28"/>
          <w:szCs w:val="28"/>
        </w:rPr>
        <w:t xml:space="preserve"> субъекта Российской Федерации.</w:t>
      </w:r>
    </w:p>
    <w:p w:rsidR="00F50FBF" w:rsidRDefault="00A569EB" w:rsidP="00A569EB">
      <w:pPr>
        <w:spacing w:after="0" w:line="240" w:lineRule="auto"/>
        <w:ind w:firstLine="709"/>
        <w:jc w:val="both"/>
        <w:rPr>
          <w:rFonts w:ascii="Times New Roman" w:eastAsia="Times New Roman" w:hAnsi="Times New Roman" w:cs="Times New Roman"/>
          <w:color w:val="000000"/>
          <w:sz w:val="28"/>
          <w:szCs w:val="28"/>
        </w:rPr>
      </w:pPr>
      <w:r w:rsidRPr="00A569EB">
        <w:rPr>
          <w:rFonts w:ascii="Times New Roman" w:eastAsia="Times New Roman" w:hAnsi="Times New Roman" w:cs="Times New Roman"/>
          <w:color w:val="000000"/>
          <w:sz w:val="28"/>
          <w:szCs w:val="28"/>
        </w:rPr>
        <w:t>Кроме того, Федеральным законом от 26.07.2019 №251-ФЗ внесены изменения в статью 12.1 Федерального закона</w:t>
      </w:r>
      <w:r w:rsidR="00F50FBF">
        <w:rPr>
          <w:rFonts w:ascii="Times New Roman" w:eastAsia="Times New Roman" w:hAnsi="Times New Roman" w:cs="Times New Roman"/>
          <w:color w:val="000000"/>
          <w:sz w:val="28"/>
          <w:szCs w:val="28"/>
        </w:rPr>
        <w:t xml:space="preserve"> «О противодействии коррупции».</w:t>
      </w:r>
    </w:p>
    <w:p w:rsidR="00A569EB" w:rsidRDefault="00A569EB" w:rsidP="00A569EB">
      <w:pPr>
        <w:spacing w:after="0" w:line="240" w:lineRule="auto"/>
        <w:ind w:firstLine="709"/>
        <w:jc w:val="both"/>
        <w:rPr>
          <w:rFonts w:ascii="Times New Roman" w:eastAsia="Times New Roman" w:hAnsi="Times New Roman" w:cs="Times New Roman"/>
          <w:color w:val="000000"/>
          <w:sz w:val="28"/>
          <w:szCs w:val="28"/>
        </w:rPr>
      </w:pPr>
      <w:proofErr w:type="gramStart"/>
      <w:r w:rsidRPr="00A569EB">
        <w:rPr>
          <w:rFonts w:ascii="Times New Roman" w:eastAsia="Times New Roman" w:hAnsi="Times New Roman" w:cs="Times New Roman"/>
          <w:color w:val="000000"/>
          <w:sz w:val="28"/>
          <w:szCs w:val="28"/>
        </w:rPr>
        <w:t>Теперь депутат представительного органа сельского поселения, осуществляющий свои полномочия на непостоянной основе, представляет сведения о доходах и расходах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в случае совершения в течение отчетного периода сделок, предусмотренных ч. 1 ст</w:t>
      </w:r>
      <w:proofErr w:type="gramEnd"/>
      <w:r w:rsidRPr="00A569EB">
        <w:rPr>
          <w:rFonts w:ascii="Times New Roman" w:eastAsia="Times New Roman" w:hAnsi="Times New Roman" w:cs="Times New Roman"/>
          <w:color w:val="000000"/>
          <w:sz w:val="28"/>
          <w:szCs w:val="28"/>
        </w:rPr>
        <w:t>. 3 Федерального закона от 03.12.2012 №230-ФЗ «О контроле за соответствием расходов лиц, замещающих государственные должности, и иных лиц их доходам».</w:t>
      </w:r>
      <w:r w:rsidRPr="00A569EB">
        <w:rPr>
          <w:rFonts w:ascii="Times New Roman" w:eastAsia="Times New Roman" w:hAnsi="Times New Roman" w:cs="Times New Roman"/>
          <w:color w:val="000000"/>
          <w:sz w:val="28"/>
          <w:szCs w:val="28"/>
        </w:rPr>
        <w:br/>
        <w:t>Если в течение отчетного периода такие сделки не совершались, депутат представительного органа сельского поселения сообщает об этом высшему должностному лицу субъекта Российской Федерации в порядке, установленном законом субъекта Российской Федерации.</w:t>
      </w:r>
    </w:p>
    <w:p w:rsidR="00F50FBF" w:rsidRDefault="00F50FBF" w:rsidP="00A569EB">
      <w:pPr>
        <w:spacing w:after="0" w:line="240" w:lineRule="auto"/>
        <w:ind w:firstLine="709"/>
        <w:jc w:val="both"/>
        <w:rPr>
          <w:rFonts w:ascii="Times New Roman" w:eastAsia="Times New Roman" w:hAnsi="Times New Roman" w:cs="Times New Roman"/>
          <w:color w:val="000000"/>
          <w:sz w:val="28"/>
          <w:szCs w:val="28"/>
        </w:rPr>
      </w:pPr>
    </w:p>
    <w:p w:rsidR="00F50FBF" w:rsidRDefault="00F50FBF" w:rsidP="00F50FBF">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F50FBF" w:rsidRDefault="00F50FBF" w:rsidP="00F50FBF">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F50FBF" w:rsidRDefault="00F50FBF" w:rsidP="00F50FBF">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F50FBF" w:rsidRPr="00F50FBF" w:rsidRDefault="00F50FBF" w:rsidP="00F50FBF">
      <w:pPr>
        <w:spacing w:before="100" w:beforeAutospacing="1" w:after="100" w:afterAutospacing="1" w:line="240" w:lineRule="auto"/>
        <w:jc w:val="center"/>
        <w:rPr>
          <w:rFonts w:ascii="Times New Roman" w:eastAsia="Times New Roman" w:hAnsi="Times New Roman" w:cs="Times New Roman"/>
          <w:color w:val="000000"/>
          <w:sz w:val="28"/>
          <w:szCs w:val="28"/>
        </w:rPr>
      </w:pPr>
      <w:r w:rsidRPr="00F50FBF">
        <w:rPr>
          <w:rFonts w:ascii="Times New Roman" w:eastAsia="Times New Roman" w:hAnsi="Times New Roman" w:cs="Times New Roman"/>
          <w:b/>
          <w:bCs/>
          <w:color w:val="000000"/>
          <w:sz w:val="28"/>
          <w:szCs w:val="28"/>
        </w:rPr>
        <w:lastRenderedPageBreak/>
        <w:t>Прокурор разъясняет. Вступил в силу новый порядок подачи, рассмотрения и учета заявлений о несогласии родителей на выезд за границу несовершеннолетних детей</w:t>
      </w:r>
    </w:p>
    <w:p w:rsidR="00F50FBF" w:rsidRDefault="00F50FBF" w:rsidP="00F50FBF">
      <w:pPr>
        <w:spacing w:after="0" w:line="240" w:lineRule="auto"/>
        <w:ind w:firstLine="709"/>
        <w:jc w:val="both"/>
        <w:rPr>
          <w:rFonts w:ascii="Times New Roman" w:eastAsia="Times New Roman" w:hAnsi="Times New Roman" w:cs="Times New Roman"/>
          <w:color w:val="000000"/>
          <w:sz w:val="28"/>
          <w:szCs w:val="28"/>
        </w:rPr>
      </w:pPr>
      <w:r w:rsidRPr="00F50FBF">
        <w:rPr>
          <w:rFonts w:ascii="Times New Roman" w:eastAsia="Times New Roman" w:hAnsi="Times New Roman" w:cs="Times New Roman"/>
          <w:color w:val="000000"/>
          <w:sz w:val="28"/>
          <w:szCs w:val="28"/>
        </w:rPr>
        <w:t>Вступило в силу постановление Правительства Российской Федерации от 31.05.2019 № 690, в соответствии с которым признается утратившим силу постановление Правительства Российской Федерации от 12.05.2003 года № 273 «Об утверждении правил подачи заявления о несогласии на выезд из Российской Федерации несовершеннолетнего гр</w:t>
      </w:r>
      <w:r>
        <w:rPr>
          <w:rFonts w:ascii="Times New Roman" w:eastAsia="Times New Roman" w:hAnsi="Times New Roman" w:cs="Times New Roman"/>
          <w:color w:val="000000"/>
          <w:sz w:val="28"/>
          <w:szCs w:val="28"/>
        </w:rPr>
        <w:t>ажданина Российской Федерации».</w:t>
      </w:r>
    </w:p>
    <w:p w:rsidR="00F50FBF" w:rsidRDefault="00F50FBF" w:rsidP="00F50FBF">
      <w:pPr>
        <w:spacing w:after="0" w:line="240" w:lineRule="auto"/>
        <w:ind w:firstLine="709"/>
        <w:jc w:val="both"/>
        <w:rPr>
          <w:rFonts w:ascii="Times New Roman" w:eastAsia="Times New Roman" w:hAnsi="Times New Roman" w:cs="Times New Roman"/>
          <w:color w:val="000000"/>
          <w:sz w:val="28"/>
          <w:szCs w:val="28"/>
        </w:rPr>
      </w:pPr>
      <w:r w:rsidRPr="00F50FBF">
        <w:rPr>
          <w:rFonts w:ascii="Times New Roman" w:eastAsia="Times New Roman" w:hAnsi="Times New Roman" w:cs="Times New Roman"/>
          <w:color w:val="000000"/>
          <w:sz w:val="28"/>
          <w:szCs w:val="28"/>
        </w:rPr>
        <w:t>Теперь заявления о несогласии на выезд несовершеннолетнего гражданина России пограничными органами приниматься не будут.</w:t>
      </w:r>
      <w:r w:rsidRPr="00F50FBF">
        <w:rPr>
          <w:rFonts w:ascii="Times New Roman" w:eastAsia="Times New Roman" w:hAnsi="Times New Roman" w:cs="Times New Roman"/>
          <w:color w:val="000000"/>
          <w:sz w:val="28"/>
          <w:szCs w:val="28"/>
        </w:rPr>
        <w:br/>
      </w:r>
      <w:proofErr w:type="gramStart"/>
      <w:r w:rsidRPr="00F50FBF">
        <w:rPr>
          <w:rFonts w:ascii="Times New Roman" w:eastAsia="Times New Roman" w:hAnsi="Times New Roman" w:cs="Times New Roman"/>
          <w:color w:val="000000"/>
          <w:sz w:val="28"/>
          <w:szCs w:val="28"/>
        </w:rPr>
        <w:t>В соответствии с новым порядком - прием и учет таких заявлений осуществляется подразделениями по вопросам миграции территориальных органов МВД России на региональном и районном уровнях по месту жительства (пребывания) одного из родителей, усыновителей, опекунов или попечителей несовершеннолетнего гражданина России или несовершеннолетнего гражданина России, в отношен</w:t>
      </w:r>
      <w:r>
        <w:rPr>
          <w:rFonts w:ascii="Times New Roman" w:eastAsia="Times New Roman" w:hAnsi="Times New Roman" w:cs="Times New Roman"/>
          <w:color w:val="000000"/>
          <w:sz w:val="28"/>
          <w:szCs w:val="28"/>
        </w:rPr>
        <w:t>ии которого подается заявление.</w:t>
      </w:r>
      <w:proofErr w:type="gramEnd"/>
    </w:p>
    <w:p w:rsidR="00F50FBF" w:rsidRDefault="00F50FBF" w:rsidP="00F50FBF">
      <w:pPr>
        <w:spacing w:after="0" w:line="240" w:lineRule="auto"/>
        <w:ind w:firstLine="709"/>
        <w:jc w:val="both"/>
        <w:rPr>
          <w:rFonts w:ascii="Times New Roman" w:eastAsia="Times New Roman" w:hAnsi="Times New Roman" w:cs="Times New Roman"/>
          <w:color w:val="000000"/>
          <w:sz w:val="28"/>
          <w:szCs w:val="28"/>
        </w:rPr>
      </w:pPr>
      <w:r w:rsidRPr="00F50FBF">
        <w:rPr>
          <w:rFonts w:ascii="Times New Roman" w:eastAsia="Times New Roman" w:hAnsi="Times New Roman" w:cs="Times New Roman"/>
          <w:color w:val="000000"/>
          <w:sz w:val="28"/>
          <w:szCs w:val="28"/>
        </w:rPr>
        <w:t>При этом</w:t>
      </w:r>
      <w:proofErr w:type="gramStart"/>
      <w:r w:rsidRPr="00F50FBF">
        <w:rPr>
          <w:rFonts w:ascii="Times New Roman" w:eastAsia="Times New Roman" w:hAnsi="Times New Roman" w:cs="Times New Roman"/>
          <w:color w:val="000000"/>
          <w:sz w:val="28"/>
          <w:szCs w:val="28"/>
        </w:rPr>
        <w:t>,</w:t>
      </w:r>
      <w:proofErr w:type="gramEnd"/>
      <w:r w:rsidRPr="00F50FBF">
        <w:rPr>
          <w:rFonts w:ascii="Times New Roman" w:eastAsia="Times New Roman" w:hAnsi="Times New Roman" w:cs="Times New Roman"/>
          <w:color w:val="000000"/>
          <w:sz w:val="28"/>
          <w:szCs w:val="28"/>
        </w:rPr>
        <w:t xml:space="preserve"> порядок следования несовершеннолетних через государств</w:t>
      </w:r>
      <w:r>
        <w:rPr>
          <w:rFonts w:ascii="Times New Roman" w:eastAsia="Times New Roman" w:hAnsi="Times New Roman" w:cs="Times New Roman"/>
          <w:color w:val="000000"/>
          <w:sz w:val="28"/>
          <w:szCs w:val="28"/>
        </w:rPr>
        <w:t>енную границу остается прежним.</w:t>
      </w:r>
    </w:p>
    <w:p w:rsidR="00F50FBF" w:rsidRDefault="00F50FBF" w:rsidP="00F50FBF">
      <w:pPr>
        <w:spacing w:after="0" w:line="240" w:lineRule="auto"/>
        <w:ind w:firstLine="709"/>
        <w:jc w:val="both"/>
        <w:rPr>
          <w:rFonts w:ascii="Times New Roman" w:eastAsia="Times New Roman" w:hAnsi="Times New Roman" w:cs="Times New Roman"/>
          <w:color w:val="000000"/>
          <w:sz w:val="28"/>
          <w:szCs w:val="28"/>
        </w:rPr>
      </w:pPr>
      <w:r w:rsidRPr="00F50FBF">
        <w:rPr>
          <w:rFonts w:ascii="Times New Roman" w:eastAsia="Times New Roman" w:hAnsi="Times New Roman" w:cs="Times New Roman"/>
          <w:color w:val="000000"/>
          <w:sz w:val="28"/>
          <w:szCs w:val="28"/>
        </w:rPr>
        <w:t>При выезде заграницу несовершеннолетнего в сопровождении одного из родителей, согласие второго родителя на выезд получать не требуется.</w:t>
      </w:r>
      <w:r w:rsidRPr="00F50FBF">
        <w:rPr>
          <w:rFonts w:ascii="Times New Roman" w:eastAsia="Times New Roman" w:hAnsi="Times New Roman" w:cs="Times New Roman"/>
          <w:color w:val="000000"/>
          <w:sz w:val="28"/>
          <w:szCs w:val="28"/>
        </w:rPr>
        <w:br/>
        <w:t>В случае если один из родителей, усыновителей, опекунов или попечителей заявит о своем несогласии на выезд из страны несовершеннолетнего гражданина Российской Федерации, вопрос о возможности его выезда разрешается в судебном порядке. При выявлении таких несовершеннолетних в пунктах пропуска, они через государственную границу не пропускаются.</w:t>
      </w:r>
    </w:p>
    <w:p w:rsidR="00F50FBF" w:rsidRDefault="00F50FBF" w:rsidP="00F50FBF">
      <w:pPr>
        <w:spacing w:after="0" w:line="240" w:lineRule="auto"/>
        <w:ind w:firstLine="709"/>
        <w:jc w:val="both"/>
        <w:rPr>
          <w:rFonts w:ascii="Times New Roman" w:eastAsia="Times New Roman" w:hAnsi="Times New Roman" w:cs="Times New Roman"/>
          <w:color w:val="000000"/>
          <w:sz w:val="28"/>
          <w:szCs w:val="28"/>
        </w:rPr>
      </w:pPr>
    </w:p>
    <w:p w:rsidR="00F50FBF" w:rsidRDefault="00F50FBF" w:rsidP="00F50FBF">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F50FBF" w:rsidRDefault="00F50FBF" w:rsidP="00F50FBF">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F50FBF" w:rsidRDefault="00F50FBF" w:rsidP="00F50FBF">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F50FBF" w:rsidRDefault="00F50FBF" w:rsidP="00F50FBF">
      <w:pPr>
        <w:spacing w:before="100" w:beforeAutospacing="1" w:after="100" w:afterAutospacing="1" w:line="240" w:lineRule="auto"/>
        <w:jc w:val="right"/>
        <w:rPr>
          <w:rFonts w:ascii="Times New Roman" w:eastAsia="Times New Roman" w:hAnsi="Times New Roman" w:cs="Times New Roman"/>
          <w:color w:val="000000"/>
          <w:sz w:val="28"/>
          <w:szCs w:val="18"/>
        </w:rPr>
      </w:pPr>
    </w:p>
    <w:p w:rsidR="00F50FBF" w:rsidRDefault="00F50FBF">
      <w:pP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br w:type="page"/>
      </w:r>
    </w:p>
    <w:p w:rsidR="00616CEB" w:rsidRPr="00616CEB" w:rsidRDefault="00616CEB" w:rsidP="00616CEB">
      <w:pPr>
        <w:spacing w:after="0" w:line="240" w:lineRule="auto"/>
        <w:ind w:firstLine="709"/>
        <w:jc w:val="both"/>
        <w:rPr>
          <w:rFonts w:ascii="Times New Roman" w:eastAsia="Times New Roman" w:hAnsi="Times New Roman" w:cs="Times New Roman"/>
          <w:color w:val="000000"/>
          <w:sz w:val="28"/>
          <w:szCs w:val="18"/>
        </w:rPr>
      </w:pPr>
      <w:r w:rsidRPr="00616CEB">
        <w:rPr>
          <w:rFonts w:ascii="Times New Roman" w:eastAsia="Times New Roman" w:hAnsi="Times New Roman" w:cs="Times New Roman"/>
          <w:b/>
          <w:bCs/>
          <w:color w:val="000000"/>
          <w:sz w:val="28"/>
          <w:szCs w:val="18"/>
        </w:rPr>
        <w:lastRenderedPageBreak/>
        <w:t>Прокурор разъясняет. Ужесточена ответственность за организацию незаконной миграции с использованием служебного положения</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18"/>
        </w:rPr>
      </w:pPr>
      <w:r w:rsidRPr="00616CEB">
        <w:rPr>
          <w:rFonts w:ascii="Times New Roman" w:eastAsia="Times New Roman" w:hAnsi="Times New Roman" w:cs="Times New Roman"/>
          <w:color w:val="000000"/>
          <w:sz w:val="28"/>
          <w:szCs w:val="18"/>
        </w:rPr>
        <w:t>Федеральным законом от 04.11.2019 № 354-ФЗ внесены изменения в статью 322.1 Уголовного кодекса Российской Федерации и статью 151 Уголовно-процессуальног</w:t>
      </w:r>
      <w:r>
        <w:rPr>
          <w:rFonts w:ascii="Times New Roman" w:eastAsia="Times New Roman" w:hAnsi="Times New Roman" w:cs="Times New Roman"/>
          <w:color w:val="000000"/>
          <w:sz w:val="28"/>
          <w:szCs w:val="18"/>
        </w:rPr>
        <w:t>о кодекса Российской Федерации.</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18"/>
        </w:rPr>
      </w:pPr>
      <w:r w:rsidRPr="00616CEB">
        <w:rPr>
          <w:rFonts w:ascii="Times New Roman" w:eastAsia="Times New Roman" w:hAnsi="Times New Roman" w:cs="Times New Roman"/>
          <w:color w:val="000000"/>
          <w:sz w:val="28"/>
          <w:szCs w:val="18"/>
        </w:rPr>
        <w:t>Согласно поправкам, организация незаконного въезда иностранных граждан или лиц без гражданства в Российскую Федерацию, их незаконного пребывания в РФ или транзитного проезда через территорию РФ лицом с использованием своего служебного положения повлечет более строгую ответственность с 15 ноября 2019 года. Этим новым квалифицирующим признаком дополнена ч</w:t>
      </w:r>
      <w:r>
        <w:rPr>
          <w:rFonts w:ascii="Times New Roman" w:eastAsia="Times New Roman" w:hAnsi="Times New Roman" w:cs="Times New Roman"/>
          <w:color w:val="000000"/>
          <w:sz w:val="28"/>
          <w:szCs w:val="18"/>
        </w:rPr>
        <w:t>асть вторая статьи 322.1 УК РФ.</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18"/>
        </w:rPr>
      </w:pPr>
      <w:r w:rsidRPr="00616CEB">
        <w:rPr>
          <w:rFonts w:ascii="Times New Roman" w:eastAsia="Times New Roman" w:hAnsi="Times New Roman" w:cs="Times New Roman"/>
          <w:color w:val="000000"/>
          <w:sz w:val="28"/>
          <w:szCs w:val="18"/>
        </w:rPr>
        <w:t>Так, за совершение указанного преступного деяния предусмотрено лишение свободы на срок до 7 лет со штрафом до 500 тыс. руб. или в размере дохода осужденного за период до 3 лет либо без такового и с ограничением свободы на с</w:t>
      </w:r>
      <w:r>
        <w:rPr>
          <w:rFonts w:ascii="Times New Roman" w:eastAsia="Times New Roman" w:hAnsi="Times New Roman" w:cs="Times New Roman"/>
          <w:color w:val="000000"/>
          <w:sz w:val="28"/>
          <w:szCs w:val="18"/>
        </w:rPr>
        <w:t>рок до 2 лет либо без такового.</w:t>
      </w:r>
    </w:p>
    <w:p w:rsidR="00F50FBF" w:rsidRDefault="00616CEB" w:rsidP="00616CEB">
      <w:pPr>
        <w:spacing w:after="0" w:line="240" w:lineRule="auto"/>
        <w:ind w:firstLine="709"/>
        <w:jc w:val="both"/>
        <w:rPr>
          <w:rFonts w:ascii="Times New Roman" w:eastAsia="Times New Roman" w:hAnsi="Times New Roman" w:cs="Times New Roman"/>
          <w:color w:val="000000"/>
          <w:sz w:val="28"/>
          <w:szCs w:val="18"/>
        </w:rPr>
      </w:pPr>
      <w:r w:rsidRPr="00616CEB">
        <w:rPr>
          <w:rFonts w:ascii="Times New Roman" w:eastAsia="Times New Roman" w:hAnsi="Times New Roman" w:cs="Times New Roman"/>
          <w:color w:val="000000"/>
          <w:sz w:val="28"/>
          <w:szCs w:val="18"/>
        </w:rPr>
        <w:t>Ранее за такое преступление уголовная ответственность наступала по общим правилам названной нормы закона в виде лишения свободы на срок до 5 лет с ограничением свободы на срок до 2 лет или без такового.</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18"/>
        </w:rPr>
      </w:pP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616CEB" w:rsidRDefault="00616CEB">
      <w:pP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br w:type="page"/>
      </w:r>
    </w:p>
    <w:p w:rsidR="00616CEB" w:rsidRPr="00616CEB" w:rsidRDefault="00616CEB" w:rsidP="00616CEB">
      <w:pPr>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b/>
          <w:bCs/>
          <w:color w:val="000000"/>
          <w:sz w:val="28"/>
          <w:szCs w:val="28"/>
        </w:rPr>
        <w:lastRenderedPageBreak/>
        <w:t>Прокурор разъясняет. Введены требования об уведомлении органом регистрации (</w:t>
      </w:r>
      <w:proofErr w:type="spellStart"/>
      <w:r w:rsidRPr="00616CEB">
        <w:rPr>
          <w:rFonts w:ascii="Times New Roman" w:eastAsia="Times New Roman" w:hAnsi="Times New Roman" w:cs="Times New Roman"/>
          <w:b/>
          <w:bCs/>
          <w:color w:val="000000"/>
          <w:sz w:val="28"/>
          <w:szCs w:val="28"/>
        </w:rPr>
        <w:t>Росреестром</w:t>
      </w:r>
      <w:proofErr w:type="spellEnd"/>
      <w:r w:rsidRPr="00616CEB">
        <w:rPr>
          <w:rFonts w:ascii="Times New Roman" w:eastAsia="Times New Roman" w:hAnsi="Times New Roman" w:cs="Times New Roman"/>
          <w:b/>
          <w:bCs/>
          <w:color w:val="000000"/>
          <w:sz w:val="28"/>
          <w:szCs w:val="28"/>
        </w:rPr>
        <w:t>) физических лиц о поступлении в отношении их недвижимости электронных заявлений о регистрации перехода права собственности</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proofErr w:type="gramStart"/>
      <w:r w:rsidRPr="00616CEB">
        <w:rPr>
          <w:rFonts w:ascii="Times New Roman" w:eastAsia="Times New Roman" w:hAnsi="Times New Roman" w:cs="Times New Roman"/>
          <w:color w:val="000000"/>
          <w:sz w:val="28"/>
          <w:szCs w:val="28"/>
        </w:rPr>
        <w:t>С 1 ноября 2019 года вступила в силу часть 5 статьи 36.2 Закона о государственной регистрации недвижимости, согласно которой орган регистрации прав в день поступления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в форме электронных документов и (или) электронных образов документов, подписанных усиленной квалифицированной электронной подписью, уведомляет физическое</w:t>
      </w:r>
      <w:proofErr w:type="gramEnd"/>
      <w:r w:rsidRPr="00616CEB">
        <w:rPr>
          <w:rFonts w:ascii="Times New Roman" w:eastAsia="Times New Roman" w:hAnsi="Times New Roman" w:cs="Times New Roman"/>
          <w:color w:val="000000"/>
          <w:sz w:val="28"/>
          <w:szCs w:val="28"/>
        </w:rPr>
        <w:t xml:space="preserve"> лицо, за которым в Едином государственном реестре недвижимости зарегистрировано право собственности на объект недвижимости, об указанном заявлении.</w:t>
      </w:r>
      <w:r w:rsidRPr="00616CEB">
        <w:rPr>
          <w:rFonts w:ascii="Times New Roman" w:eastAsia="Times New Roman" w:hAnsi="Times New Roman" w:cs="Times New Roman"/>
          <w:color w:val="000000"/>
          <w:sz w:val="28"/>
          <w:szCs w:val="28"/>
        </w:rPr>
        <w:br/>
        <w:t xml:space="preserve">Порядок направления такого уведомления и его форма пока не установлены. До вступления в силу соответствующего нормативного правового акта, уведомление будут направлять по имеющимся адресам электронной почты, в том числе указанному в заявлении о государственной регистрации такого правообладателя и содержащемуся в ЕГРН, </w:t>
      </w:r>
      <w:r>
        <w:rPr>
          <w:rFonts w:ascii="Times New Roman" w:eastAsia="Times New Roman" w:hAnsi="Times New Roman" w:cs="Times New Roman"/>
          <w:color w:val="000000"/>
          <w:sz w:val="28"/>
          <w:szCs w:val="28"/>
        </w:rPr>
        <w:t>и включать в него информацию о:</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 xml:space="preserve">- </w:t>
      </w:r>
      <w:proofErr w:type="gramStart"/>
      <w:r w:rsidRPr="00616CEB">
        <w:rPr>
          <w:rFonts w:ascii="Times New Roman" w:eastAsia="Times New Roman" w:hAnsi="Times New Roman" w:cs="Times New Roman"/>
          <w:color w:val="000000"/>
          <w:sz w:val="28"/>
          <w:szCs w:val="28"/>
        </w:rPr>
        <w:t>виде</w:t>
      </w:r>
      <w:proofErr w:type="gramEnd"/>
      <w:r w:rsidRPr="00616CEB">
        <w:rPr>
          <w:rFonts w:ascii="Times New Roman" w:eastAsia="Times New Roman" w:hAnsi="Times New Roman" w:cs="Times New Roman"/>
          <w:color w:val="000000"/>
          <w:sz w:val="28"/>
          <w:szCs w:val="28"/>
        </w:rPr>
        <w:t xml:space="preserve"> объекта недвижи</w:t>
      </w:r>
      <w:r>
        <w:rPr>
          <w:rFonts w:ascii="Times New Roman" w:eastAsia="Times New Roman" w:hAnsi="Times New Roman" w:cs="Times New Roman"/>
          <w:color w:val="000000"/>
          <w:sz w:val="28"/>
          <w:szCs w:val="28"/>
        </w:rPr>
        <w:t>мости и его кадастровом номере;</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 дате поступления электронного заявления о государственной регистрации перехода, прекращения права собственности на объект недвижимости, принадлежащий физическому лицу, и прилагаемых к нему документов, подписанных УКЭП (усиленной квалифици</w:t>
      </w:r>
      <w:r>
        <w:rPr>
          <w:rFonts w:ascii="Times New Roman" w:eastAsia="Times New Roman" w:hAnsi="Times New Roman" w:cs="Times New Roman"/>
          <w:color w:val="000000"/>
          <w:sz w:val="28"/>
          <w:szCs w:val="28"/>
        </w:rPr>
        <w:t>рованной электронной подписью);</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proofErr w:type="gramStart"/>
      <w:r w:rsidRPr="00616CEB">
        <w:rPr>
          <w:rFonts w:ascii="Times New Roman" w:eastAsia="Times New Roman" w:hAnsi="Times New Roman" w:cs="Times New Roman"/>
          <w:color w:val="000000"/>
          <w:sz w:val="28"/>
          <w:szCs w:val="28"/>
        </w:rPr>
        <w:t>- лице, обратившемся с таким заявлением (в отношении физического лица - ФИО, в отношении юридического лица, органа государственной власти, органа местного самоуправления - наименование);</w:t>
      </w:r>
      <w:r w:rsidRPr="00616CEB">
        <w:rPr>
          <w:rFonts w:ascii="Times New Roman" w:eastAsia="Times New Roman" w:hAnsi="Times New Roman" w:cs="Times New Roman"/>
          <w:color w:val="000000"/>
          <w:sz w:val="28"/>
          <w:szCs w:val="28"/>
        </w:rPr>
        <w:br/>
        <w:t>- виде регистрационного действия и плановой дате окончания срока осуществления государственной регистрации прав.</w:t>
      </w:r>
      <w:proofErr w:type="gramEnd"/>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p>
    <w:p w:rsidR="00616CEB" w:rsidRDefault="00616CEB">
      <w:pP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br w:type="page"/>
      </w:r>
    </w:p>
    <w:p w:rsidR="00616CEB" w:rsidRPr="00616CEB" w:rsidRDefault="00616CEB" w:rsidP="00616CEB">
      <w:pPr>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b/>
          <w:bCs/>
          <w:color w:val="000000"/>
          <w:sz w:val="28"/>
          <w:szCs w:val="28"/>
        </w:rPr>
        <w:lastRenderedPageBreak/>
        <w:t>Прокурор разъясняет. Внесены изменения в ст.9.5 Кодекса Российской Федерации об административных правонарушениях</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Федеральным законом от 26.07.2019 № 222-ФЗ внесены изменения в статью 9.5 Кодекса Российской Федерации об ад</w:t>
      </w:r>
      <w:r>
        <w:rPr>
          <w:rFonts w:ascii="Times New Roman" w:eastAsia="Times New Roman" w:hAnsi="Times New Roman" w:cs="Times New Roman"/>
          <w:color w:val="000000"/>
          <w:sz w:val="28"/>
          <w:szCs w:val="28"/>
        </w:rPr>
        <w:t>министративных правонарушениях.</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proofErr w:type="gramStart"/>
      <w:r w:rsidRPr="00616CEB">
        <w:rPr>
          <w:rFonts w:ascii="Times New Roman" w:eastAsia="Times New Roman" w:hAnsi="Times New Roman" w:cs="Times New Roman"/>
          <w:color w:val="000000"/>
          <w:sz w:val="28"/>
          <w:szCs w:val="28"/>
        </w:rPr>
        <w:t>В соответствии с внесенными изменениями усиливается административная ответственность за административное правонарушение, предусмотренное частью 5 статьи 9.5 Кодекса Российской Федерации об административных правонарушениях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w:t>
      </w:r>
      <w:r>
        <w:rPr>
          <w:rFonts w:ascii="Times New Roman" w:eastAsia="Times New Roman" w:hAnsi="Times New Roman" w:cs="Times New Roman"/>
          <w:color w:val="000000"/>
          <w:sz w:val="28"/>
          <w:szCs w:val="28"/>
        </w:rPr>
        <w:t>а разрешения на строительство).</w:t>
      </w:r>
      <w:proofErr w:type="gramEnd"/>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 xml:space="preserve">Ранее указанное административное правонарушение влекло наложение административного штрафа: на граждан – в размере от 500 до 1 тысячи рублей, на должностных лиц – от 1 до 2 тысяч рублей, на юридических </w:t>
      </w:r>
      <w:r>
        <w:rPr>
          <w:rFonts w:ascii="Times New Roman" w:eastAsia="Times New Roman" w:hAnsi="Times New Roman" w:cs="Times New Roman"/>
          <w:color w:val="000000"/>
          <w:sz w:val="28"/>
          <w:szCs w:val="28"/>
        </w:rPr>
        <w:t>лиц – от 10 до 20 тысяч рублей.</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Федеральным законом увеличены размеры административного штрафа: для граждан – в размере от 2 до 5 тысяч рублей, для должностных лиц – от 20 до 50 тысяч рублей, для юридических лиц – от 500 тысяч до 1 млн. рублей.</w:t>
      </w:r>
      <w:r w:rsidRPr="00616CEB">
        <w:rPr>
          <w:rFonts w:ascii="Times New Roman" w:eastAsia="Times New Roman" w:hAnsi="Times New Roman" w:cs="Times New Roman"/>
          <w:color w:val="000000"/>
          <w:sz w:val="28"/>
          <w:szCs w:val="28"/>
        </w:rPr>
        <w:br/>
        <w:t>Федеральный закон вступил в законную силу 6 августа 2019 года.</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616CEB" w:rsidRDefault="00616CE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616CEB" w:rsidRPr="00616CEB" w:rsidRDefault="00616CEB" w:rsidP="00616CEB">
      <w:pPr>
        <w:spacing w:before="100" w:beforeAutospacing="1" w:after="100" w:afterAutospacing="1" w:line="240" w:lineRule="auto"/>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b/>
          <w:bCs/>
          <w:color w:val="000000"/>
          <w:sz w:val="28"/>
          <w:szCs w:val="28"/>
        </w:rPr>
        <w:lastRenderedPageBreak/>
        <w:t>Прокурор разъясняет. Установлена административная ответственность в сфере организации отдыха и оздоровления детей</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Федеральным законом от 16.10.2019 № 338-ФЗ внесены изменения в Кодекс Российской Федерации об административных пра</w:t>
      </w:r>
      <w:r>
        <w:rPr>
          <w:rFonts w:ascii="Times New Roman" w:eastAsia="Times New Roman" w:hAnsi="Times New Roman" w:cs="Times New Roman"/>
          <w:color w:val="000000"/>
          <w:sz w:val="28"/>
          <w:szCs w:val="28"/>
        </w:rPr>
        <w:t xml:space="preserve">вонарушениях (далее – </w:t>
      </w:r>
      <w:proofErr w:type="spellStart"/>
      <w:r>
        <w:rPr>
          <w:rFonts w:ascii="Times New Roman" w:eastAsia="Times New Roman" w:hAnsi="Times New Roman" w:cs="Times New Roman"/>
          <w:color w:val="000000"/>
          <w:sz w:val="28"/>
          <w:szCs w:val="28"/>
        </w:rPr>
        <w:t>КоАП</w:t>
      </w:r>
      <w:proofErr w:type="spellEnd"/>
      <w:r>
        <w:rPr>
          <w:rFonts w:ascii="Times New Roman" w:eastAsia="Times New Roman" w:hAnsi="Times New Roman" w:cs="Times New Roman"/>
          <w:color w:val="000000"/>
          <w:sz w:val="28"/>
          <w:szCs w:val="28"/>
        </w:rPr>
        <w:t xml:space="preserve"> РФ).</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proofErr w:type="spellStart"/>
      <w:proofErr w:type="gramStart"/>
      <w:r w:rsidRPr="00616CEB">
        <w:rPr>
          <w:rFonts w:ascii="Times New Roman" w:eastAsia="Times New Roman" w:hAnsi="Times New Roman" w:cs="Times New Roman"/>
          <w:color w:val="000000"/>
          <w:sz w:val="28"/>
          <w:szCs w:val="28"/>
        </w:rPr>
        <w:t>КоАП</w:t>
      </w:r>
      <w:proofErr w:type="spellEnd"/>
      <w:r w:rsidRPr="00616CEB">
        <w:rPr>
          <w:rFonts w:ascii="Times New Roman" w:eastAsia="Times New Roman" w:hAnsi="Times New Roman" w:cs="Times New Roman"/>
          <w:color w:val="000000"/>
          <w:sz w:val="28"/>
          <w:szCs w:val="28"/>
        </w:rPr>
        <w:t xml:space="preserve"> РФ дополняется статьей 14.65, устанавливающей административную ответственность в виде административного штрафа в размере от 500 тысяч до 1 миллиона рублей за нарушение законодательства Российской Федерации в сфере организации отдыха и оздоровления детей, выразившееся в предоставлении услуг по обеспечению отдыха и оздоровления детей организацией или индивидуальным предпринимателем, не включенными в реестр организаций </w:t>
      </w:r>
      <w:r>
        <w:rPr>
          <w:rFonts w:ascii="Times New Roman" w:eastAsia="Times New Roman" w:hAnsi="Times New Roman" w:cs="Times New Roman"/>
          <w:color w:val="000000"/>
          <w:sz w:val="28"/>
          <w:szCs w:val="28"/>
        </w:rPr>
        <w:t>отдыха детей и их оздоровления.</w:t>
      </w:r>
      <w:proofErr w:type="gramEnd"/>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proofErr w:type="gramStart"/>
      <w:r w:rsidRPr="00616CEB">
        <w:rPr>
          <w:rFonts w:ascii="Times New Roman" w:eastAsia="Times New Roman" w:hAnsi="Times New Roman" w:cs="Times New Roman"/>
          <w:color w:val="000000"/>
          <w:sz w:val="28"/>
          <w:szCs w:val="28"/>
        </w:rPr>
        <w:t xml:space="preserve">При этом организации и индивидуальные предприниматели, исключенные из указанного реестра, не будут привлекаться к административной ответственности за данное административное правонарушение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w:t>
      </w:r>
      <w:r>
        <w:rPr>
          <w:rFonts w:ascii="Times New Roman" w:eastAsia="Times New Roman" w:hAnsi="Times New Roman" w:cs="Times New Roman"/>
          <w:color w:val="000000"/>
          <w:sz w:val="28"/>
          <w:szCs w:val="28"/>
        </w:rPr>
        <w:t>вреда жизни и здоровью детей.</w:t>
      </w:r>
      <w:proofErr w:type="gramEnd"/>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Такие дела об административных правонарушениях рассматриваются судьями. Правом составлять протоколы об административных правонарушениях наделяются должностные лица органов исполнительной власти субъектов Российской Федерации, уполномоченных в сфере организац</w:t>
      </w:r>
      <w:r>
        <w:rPr>
          <w:rFonts w:ascii="Times New Roman" w:eastAsia="Times New Roman" w:hAnsi="Times New Roman" w:cs="Times New Roman"/>
          <w:color w:val="000000"/>
          <w:sz w:val="28"/>
          <w:szCs w:val="28"/>
        </w:rPr>
        <w:t>ии отдыха и оздоровления детей.</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Федеральный закон вступает в силу с 1 июня 2020 года.</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616CEB" w:rsidRDefault="00616CE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616CEB" w:rsidRPr="00616CEB" w:rsidRDefault="00616CEB" w:rsidP="00616CE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616CEB">
        <w:rPr>
          <w:rFonts w:ascii="Times New Roman" w:eastAsia="Times New Roman" w:hAnsi="Times New Roman" w:cs="Times New Roman"/>
          <w:b/>
          <w:bCs/>
          <w:color w:val="000000"/>
          <w:sz w:val="28"/>
          <w:szCs w:val="28"/>
        </w:rPr>
        <w:lastRenderedPageBreak/>
        <w:t>Прокурор разъясняет. Введены новые требования к формированию и утверждению планов - графиков закупок</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proofErr w:type="gramStart"/>
      <w:r w:rsidRPr="00616CEB">
        <w:rPr>
          <w:rFonts w:ascii="Times New Roman" w:eastAsia="Times New Roman" w:hAnsi="Times New Roman" w:cs="Times New Roman"/>
          <w:color w:val="000000"/>
          <w:sz w:val="28"/>
          <w:szCs w:val="28"/>
        </w:rPr>
        <w:t>17 октября 2019 года вступило в силу постановление Правительства Российской Федерации от 30.09.2019 № 1279 «Об установлении порядка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особенностей включения информации в такие планы-графики и требований к форме планов-графиков закупок и о признании утратившими силу отдельных решений Прави</w:t>
      </w:r>
      <w:r>
        <w:rPr>
          <w:rFonts w:ascii="Times New Roman" w:eastAsia="Times New Roman" w:hAnsi="Times New Roman" w:cs="Times New Roman"/>
          <w:color w:val="000000"/>
          <w:sz w:val="28"/>
          <w:szCs w:val="28"/>
        </w:rPr>
        <w:t>тельства Российской Федерации».</w:t>
      </w:r>
      <w:proofErr w:type="gramEnd"/>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В соответствии с Федеральным законом от 01.05.2019 № 71-ФЗ планирование закупок осуществляется посредством формирования, утверждения и ведения только планов-графиков (ранее - пла</w:t>
      </w:r>
      <w:r>
        <w:rPr>
          <w:rFonts w:ascii="Times New Roman" w:eastAsia="Times New Roman" w:hAnsi="Times New Roman" w:cs="Times New Roman"/>
          <w:color w:val="000000"/>
          <w:sz w:val="28"/>
          <w:szCs w:val="28"/>
        </w:rPr>
        <w:t>нов-графиков и планов закупок).</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Настоящее Положение устанавливает порядок формирования, утверждения планов-графиков закупок, внесения изменений в такие планы-графики, размещения планов-графиков закупок в единой информационной системе в сфере закупок, особенности включения информации в план-график, требования к форме планов-графиков. Определен перечень лиц, которые обязаны формировать</w:t>
      </w:r>
      <w:r>
        <w:rPr>
          <w:rFonts w:ascii="Times New Roman" w:eastAsia="Times New Roman" w:hAnsi="Times New Roman" w:cs="Times New Roman"/>
          <w:color w:val="000000"/>
          <w:sz w:val="28"/>
          <w:szCs w:val="28"/>
        </w:rPr>
        <w:t xml:space="preserve"> планы-графики.</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proofErr w:type="gramStart"/>
      <w:r w:rsidRPr="00616CEB">
        <w:rPr>
          <w:rFonts w:ascii="Times New Roman" w:eastAsia="Times New Roman" w:hAnsi="Times New Roman" w:cs="Times New Roman"/>
          <w:color w:val="000000"/>
          <w:sz w:val="28"/>
          <w:szCs w:val="28"/>
        </w:rPr>
        <w:t>План-график формируется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w:t>
      </w:r>
      <w:proofErr w:type="gramEnd"/>
      <w:r>
        <w:rPr>
          <w:rFonts w:ascii="Times New Roman" w:eastAsia="Times New Roman" w:hAnsi="Times New Roman" w:cs="Times New Roman"/>
          <w:color w:val="000000"/>
          <w:sz w:val="28"/>
          <w:szCs w:val="28"/>
        </w:rPr>
        <w:t xml:space="preserve"> образования о местном бюджете.</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 xml:space="preserve">План-график включает информацию о закупках, </w:t>
      </w:r>
      <w:proofErr w:type="gramStart"/>
      <w:r w:rsidRPr="00616CEB">
        <w:rPr>
          <w:rFonts w:ascii="Times New Roman" w:eastAsia="Times New Roman" w:hAnsi="Times New Roman" w:cs="Times New Roman"/>
          <w:color w:val="000000"/>
          <w:sz w:val="28"/>
          <w:szCs w:val="28"/>
        </w:rPr>
        <w:t>извещения</w:t>
      </w:r>
      <w:proofErr w:type="gramEnd"/>
      <w:r w:rsidRPr="00616CEB">
        <w:rPr>
          <w:rFonts w:ascii="Times New Roman" w:eastAsia="Times New Roman" w:hAnsi="Times New Roman" w:cs="Times New Roman"/>
          <w:color w:val="000000"/>
          <w:sz w:val="28"/>
          <w:szCs w:val="28"/>
        </w:rPr>
        <w:t xml:space="preserve"> об осуществлении которых планируется разместить, приглашение принять участие в определении поставщика (подрядчика, исполнителя) в которых планируется направить в очередном финансовом году и (или) плановом периоде, а также о закупках у единственных поставщиков (подрядчиков, исполнителей), контракты с которыми планируются к заключению в течение указанного периода.</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616CEB" w:rsidRDefault="00616CEB" w:rsidP="00616CEB">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616CEB" w:rsidRDefault="00616CEB">
      <w:pPr>
        <w:rPr>
          <w:rFonts w:ascii="Arial" w:eastAsia="Times New Roman" w:hAnsi="Arial" w:cs="Arial"/>
          <w:b/>
          <w:bCs/>
          <w:color w:val="000000"/>
          <w:sz w:val="18"/>
          <w:szCs w:val="18"/>
        </w:rPr>
      </w:pPr>
      <w:r>
        <w:rPr>
          <w:rFonts w:ascii="Arial" w:eastAsia="Times New Roman" w:hAnsi="Arial" w:cs="Arial"/>
          <w:b/>
          <w:bCs/>
          <w:color w:val="000000"/>
          <w:sz w:val="18"/>
          <w:szCs w:val="18"/>
        </w:rPr>
        <w:br w:type="page"/>
      </w:r>
    </w:p>
    <w:p w:rsidR="00616CEB" w:rsidRPr="00616CEB" w:rsidRDefault="00616CEB" w:rsidP="00616CE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616CEB">
        <w:rPr>
          <w:rFonts w:ascii="Times New Roman" w:eastAsia="Times New Roman" w:hAnsi="Times New Roman" w:cs="Times New Roman"/>
          <w:b/>
          <w:bCs/>
          <w:color w:val="000000"/>
          <w:sz w:val="28"/>
          <w:szCs w:val="28"/>
        </w:rPr>
        <w:lastRenderedPageBreak/>
        <w:t>Жительница города Приморско-Ахтарска неправомерно расходовала средства материнского капитала</w:t>
      </w:r>
    </w:p>
    <w:p w:rsidR="00F33452"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 xml:space="preserve">Приморско-Ахтарским районным судом удовлетворены заявленные прокуратурой района требования о возврате жительницей </w:t>
      </w:r>
      <w:proofErr w:type="gramStart"/>
      <w:r w:rsidRPr="00616CEB">
        <w:rPr>
          <w:rFonts w:ascii="Times New Roman" w:eastAsia="Times New Roman" w:hAnsi="Times New Roman" w:cs="Times New Roman"/>
          <w:color w:val="000000"/>
          <w:sz w:val="28"/>
          <w:szCs w:val="28"/>
        </w:rPr>
        <w:t>г</w:t>
      </w:r>
      <w:proofErr w:type="gramEnd"/>
      <w:r w:rsidRPr="00616CEB">
        <w:rPr>
          <w:rFonts w:ascii="Times New Roman" w:eastAsia="Times New Roman" w:hAnsi="Times New Roman" w:cs="Times New Roman"/>
          <w:color w:val="000000"/>
          <w:sz w:val="28"/>
          <w:szCs w:val="28"/>
        </w:rPr>
        <w:t>. Приморско-Ахтарска полученных средств материнского капитала в связи с невыполнением ею услов</w:t>
      </w:r>
      <w:r w:rsidR="00F33452">
        <w:rPr>
          <w:rFonts w:ascii="Times New Roman" w:eastAsia="Times New Roman" w:hAnsi="Times New Roman" w:cs="Times New Roman"/>
          <w:color w:val="000000"/>
          <w:sz w:val="28"/>
          <w:szCs w:val="28"/>
        </w:rPr>
        <w:t>ий получения указанных средств.</w:t>
      </w:r>
    </w:p>
    <w:p w:rsidR="00F33452"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Так, проверкой установлено, что по ее заявлению денежные средства были перечислены в счет погашения долга по договору ипотечного з</w:t>
      </w:r>
      <w:r w:rsidR="00F33452">
        <w:rPr>
          <w:rFonts w:ascii="Times New Roman" w:eastAsia="Times New Roman" w:hAnsi="Times New Roman" w:cs="Times New Roman"/>
          <w:color w:val="000000"/>
          <w:sz w:val="28"/>
          <w:szCs w:val="28"/>
        </w:rPr>
        <w:t>айма на приобретенную квартиру.</w:t>
      </w:r>
    </w:p>
    <w:p w:rsidR="00F33452" w:rsidRDefault="00616CEB" w:rsidP="00F33452">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 xml:space="preserve">Одновременно в ГУ - Управление Пенсионного фонда РФ </w:t>
      </w:r>
      <w:proofErr w:type="gramStart"/>
      <w:r w:rsidRPr="00616CEB">
        <w:rPr>
          <w:rFonts w:ascii="Times New Roman" w:eastAsia="Times New Roman" w:hAnsi="Times New Roman" w:cs="Times New Roman"/>
          <w:color w:val="000000"/>
          <w:sz w:val="28"/>
          <w:szCs w:val="28"/>
        </w:rPr>
        <w:t>в</w:t>
      </w:r>
      <w:proofErr w:type="gramEnd"/>
      <w:r w:rsidRPr="00616CEB">
        <w:rPr>
          <w:rFonts w:ascii="Times New Roman" w:eastAsia="Times New Roman" w:hAnsi="Times New Roman" w:cs="Times New Roman"/>
          <w:color w:val="000000"/>
          <w:sz w:val="28"/>
          <w:szCs w:val="28"/>
        </w:rPr>
        <w:t xml:space="preserve"> </w:t>
      </w:r>
      <w:proofErr w:type="gramStart"/>
      <w:r w:rsidRPr="00616CEB">
        <w:rPr>
          <w:rFonts w:ascii="Times New Roman" w:eastAsia="Times New Roman" w:hAnsi="Times New Roman" w:cs="Times New Roman"/>
          <w:color w:val="000000"/>
          <w:sz w:val="28"/>
          <w:szCs w:val="28"/>
        </w:rPr>
        <w:t>Приморско-Ахтарском</w:t>
      </w:r>
      <w:proofErr w:type="gramEnd"/>
      <w:r w:rsidRPr="00616CEB">
        <w:rPr>
          <w:rFonts w:ascii="Times New Roman" w:eastAsia="Times New Roman" w:hAnsi="Times New Roman" w:cs="Times New Roman"/>
          <w:color w:val="000000"/>
          <w:sz w:val="28"/>
          <w:szCs w:val="28"/>
        </w:rPr>
        <w:t xml:space="preserve"> районе ею было представлено нотариально удостоверенное обязательство, в соответствии с которым она обязалась в течение 6 месяцев после снятия обременения (ипотеки) оформить квартиру в общую долевую собственность на се</w:t>
      </w:r>
      <w:r w:rsidR="00F33452">
        <w:rPr>
          <w:rFonts w:ascii="Times New Roman" w:eastAsia="Times New Roman" w:hAnsi="Times New Roman" w:cs="Times New Roman"/>
          <w:color w:val="000000"/>
          <w:sz w:val="28"/>
          <w:szCs w:val="28"/>
        </w:rPr>
        <w:t xml:space="preserve">бя и детей. </w:t>
      </w:r>
      <w:r w:rsidRPr="00616CEB">
        <w:rPr>
          <w:rFonts w:ascii="Times New Roman" w:eastAsia="Times New Roman" w:hAnsi="Times New Roman" w:cs="Times New Roman"/>
          <w:color w:val="000000"/>
          <w:sz w:val="28"/>
          <w:szCs w:val="28"/>
        </w:rPr>
        <w:t>Однако обязательство не было исполнено.</w:t>
      </w:r>
    </w:p>
    <w:p w:rsidR="00F33452" w:rsidRDefault="00616CEB" w:rsidP="00F33452">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Более того, спустя 3 месяца после расходования денежных средств материнского (семейного) капитала, жилое помещение про</w:t>
      </w:r>
      <w:r w:rsidR="00F33452">
        <w:rPr>
          <w:rFonts w:ascii="Times New Roman" w:eastAsia="Times New Roman" w:hAnsi="Times New Roman" w:cs="Times New Roman"/>
          <w:color w:val="000000"/>
          <w:sz w:val="28"/>
          <w:szCs w:val="28"/>
        </w:rPr>
        <w:t>дала, иного жилья не приобрела.</w:t>
      </w:r>
    </w:p>
    <w:p w:rsidR="00616CEB" w:rsidRDefault="00616CEB" w:rsidP="00616CEB">
      <w:pPr>
        <w:spacing w:after="0" w:line="240" w:lineRule="auto"/>
        <w:ind w:firstLine="709"/>
        <w:jc w:val="both"/>
        <w:rPr>
          <w:rFonts w:ascii="Times New Roman" w:eastAsia="Times New Roman" w:hAnsi="Times New Roman" w:cs="Times New Roman"/>
          <w:color w:val="000000"/>
          <w:sz w:val="28"/>
          <w:szCs w:val="28"/>
        </w:rPr>
      </w:pPr>
      <w:r w:rsidRPr="00616CEB">
        <w:rPr>
          <w:rFonts w:ascii="Times New Roman" w:eastAsia="Times New Roman" w:hAnsi="Times New Roman" w:cs="Times New Roman"/>
          <w:color w:val="000000"/>
          <w:sz w:val="28"/>
          <w:szCs w:val="28"/>
        </w:rPr>
        <w:t>Вышеуказанные действия гражданки по нецелевому использованию средств материнского (семейного) капитала повлекли нарушение прав её детей на улучшение жилищных условий, гарантированных государством.</w:t>
      </w:r>
      <w:r w:rsidRPr="00616CEB">
        <w:rPr>
          <w:rFonts w:ascii="Times New Roman" w:eastAsia="Times New Roman" w:hAnsi="Times New Roman" w:cs="Times New Roman"/>
          <w:color w:val="000000"/>
          <w:sz w:val="28"/>
          <w:szCs w:val="28"/>
        </w:rPr>
        <w:br/>
        <w:t>Решение суда вступило в законную силу.</w:t>
      </w:r>
    </w:p>
    <w:p w:rsidR="00F33452" w:rsidRDefault="00F33452" w:rsidP="00616CEB">
      <w:pPr>
        <w:spacing w:after="0" w:line="240" w:lineRule="auto"/>
        <w:ind w:firstLine="709"/>
        <w:jc w:val="both"/>
        <w:rPr>
          <w:rFonts w:ascii="Times New Roman" w:eastAsia="Times New Roman" w:hAnsi="Times New Roman" w:cs="Times New Roman"/>
          <w:color w:val="000000"/>
          <w:sz w:val="28"/>
          <w:szCs w:val="28"/>
        </w:rPr>
      </w:pPr>
    </w:p>
    <w:p w:rsidR="00F33452" w:rsidRDefault="00F33452" w:rsidP="00F33452">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F33452" w:rsidRDefault="00F33452" w:rsidP="00F33452">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F33452" w:rsidRDefault="00F33452" w:rsidP="00F33452">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F33452" w:rsidRDefault="00F3345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br w:type="page"/>
      </w:r>
    </w:p>
    <w:p w:rsidR="00F33452" w:rsidRPr="00F33452" w:rsidRDefault="00F33452" w:rsidP="00F33452">
      <w:pPr>
        <w:spacing w:before="100" w:beforeAutospacing="1" w:after="100" w:afterAutospacing="1" w:line="240" w:lineRule="auto"/>
        <w:jc w:val="center"/>
        <w:rPr>
          <w:rFonts w:ascii="Times New Roman" w:eastAsia="Times New Roman" w:hAnsi="Times New Roman" w:cs="Times New Roman"/>
          <w:color w:val="000000"/>
          <w:sz w:val="28"/>
          <w:szCs w:val="28"/>
        </w:rPr>
      </w:pPr>
      <w:r w:rsidRPr="00F33452">
        <w:rPr>
          <w:rFonts w:ascii="Times New Roman" w:eastAsia="Times New Roman" w:hAnsi="Times New Roman" w:cs="Times New Roman"/>
          <w:b/>
          <w:bCs/>
          <w:color w:val="000000"/>
          <w:sz w:val="28"/>
          <w:szCs w:val="28"/>
        </w:rPr>
        <w:lastRenderedPageBreak/>
        <w:t>Прокуратура разъясняет разницу между трудовым и гражданско-правовым договором</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За последнее время участились случаи обращения граждан в прокуратуру района о невыплате причитающихся денежных средств по договорам возмездного оказания услуг, при этом граждане нередко путают понятия трудового и гражданско-правого договоров. В связи с этим возникает необходимость четкого разграничения трудового договора и смежных с ним г</w:t>
      </w:r>
      <w:r>
        <w:rPr>
          <w:rFonts w:ascii="Times New Roman" w:eastAsia="Times New Roman" w:hAnsi="Times New Roman" w:cs="Times New Roman"/>
          <w:color w:val="000000"/>
          <w:sz w:val="28"/>
          <w:szCs w:val="28"/>
        </w:rPr>
        <w:t>ражданско-правовых договоров.</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proofErr w:type="gramStart"/>
      <w:r w:rsidRPr="00F33452">
        <w:rPr>
          <w:rFonts w:ascii="Times New Roman" w:eastAsia="Times New Roman" w:hAnsi="Times New Roman" w:cs="Times New Roman"/>
          <w:color w:val="000000"/>
          <w:sz w:val="28"/>
          <w:szCs w:val="28"/>
        </w:rPr>
        <w:t>Согласно 56 Трудового Кодекса РФ 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w:t>
      </w:r>
      <w:proofErr w:type="gramEnd"/>
      <w:r w:rsidRPr="00F33452">
        <w:rPr>
          <w:rFonts w:ascii="Times New Roman" w:eastAsia="Times New Roman" w:hAnsi="Times New Roman" w:cs="Times New Roman"/>
          <w:color w:val="000000"/>
          <w:sz w:val="28"/>
          <w:szCs w:val="28"/>
        </w:rPr>
        <w:t xml:space="preserve"> обязуется лично выполнять определенную этим соглашением трудовую функцию, соблюдать правила внутреннего трудового распорядка, дейс</w:t>
      </w:r>
      <w:r>
        <w:rPr>
          <w:rFonts w:ascii="Times New Roman" w:eastAsia="Times New Roman" w:hAnsi="Times New Roman" w:cs="Times New Roman"/>
          <w:color w:val="000000"/>
          <w:sz w:val="28"/>
          <w:szCs w:val="28"/>
        </w:rPr>
        <w:t>твующие у данного работодателя.</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По гражданск</w:t>
      </w:r>
      <w:r>
        <w:rPr>
          <w:rFonts w:ascii="Times New Roman" w:eastAsia="Times New Roman" w:hAnsi="Times New Roman" w:cs="Times New Roman"/>
          <w:color w:val="000000"/>
          <w:sz w:val="28"/>
          <w:szCs w:val="28"/>
        </w:rPr>
        <w:t>о-п</w:t>
      </w:r>
      <w:r w:rsidRPr="00F33452">
        <w:rPr>
          <w:rFonts w:ascii="Times New Roman" w:eastAsia="Times New Roman" w:hAnsi="Times New Roman" w:cs="Times New Roman"/>
          <w:color w:val="000000"/>
          <w:sz w:val="28"/>
          <w:szCs w:val="28"/>
        </w:rPr>
        <w:t xml:space="preserve">равовому договору, в отличие от </w:t>
      </w:r>
      <w:proofErr w:type="gramStart"/>
      <w:r w:rsidRPr="00F33452">
        <w:rPr>
          <w:rFonts w:ascii="Times New Roman" w:eastAsia="Times New Roman" w:hAnsi="Times New Roman" w:cs="Times New Roman"/>
          <w:color w:val="000000"/>
          <w:sz w:val="28"/>
          <w:szCs w:val="28"/>
        </w:rPr>
        <w:t>трудово</w:t>
      </w:r>
      <w:r>
        <w:rPr>
          <w:rFonts w:ascii="Times New Roman" w:eastAsia="Times New Roman" w:hAnsi="Times New Roman" w:cs="Times New Roman"/>
          <w:color w:val="000000"/>
          <w:sz w:val="28"/>
          <w:szCs w:val="28"/>
        </w:rPr>
        <w:t>го</w:t>
      </w:r>
      <w:proofErr w:type="gramEnd"/>
      <w:r>
        <w:rPr>
          <w:rFonts w:ascii="Times New Roman" w:eastAsia="Times New Roman" w:hAnsi="Times New Roman" w:cs="Times New Roman"/>
          <w:color w:val="000000"/>
          <w:sz w:val="28"/>
          <w:szCs w:val="28"/>
        </w:rPr>
        <w:t>, исполняется индивидуально-</w:t>
      </w:r>
      <w:r w:rsidRPr="00F33452">
        <w:rPr>
          <w:rFonts w:ascii="Times New Roman" w:eastAsia="Times New Roman" w:hAnsi="Times New Roman" w:cs="Times New Roman"/>
          <w:color w:val="000000"/>
          <w:sz w:val="28"/>
          <w:szCs w:val="28"/>
        </w:rPr>
        <w:t>конкретное задание (поручение, заказ и др.). Предметом такого договора служит конечный результат труда (построенное или отремонтированное здание, доставленный груз, выполненные работы</w:t>
      </w:r>
      <w:proofErr w:type="gramStart"/>
      <w:r w:rsidRPr="00F33452">
        <w:rPr>
          <w:rFonts w:ascii="Times New Roman" w:eastAsia="Times New Roman" w:hAnsi="Times New Roman" w:cs="Times New Roman"/>
          <w:color w:val="000000"/>
          <w:sz w:val="28"/>
          <w:szCs w:val="28"/>
        </w:rPr>
        <w:t xml:space="preserve"> Т</w:t>
      </w:r>
      <w:proofErr w:type="gramEnd"/>
      <w:r w:rsidRPr="00F33452">
        <w:rPr>
          <w:rFonts w:ascii="Times New Roman" w:eastAsia="Times New Roman" w:hAnsi="Times New Roman" w:cs="Times New Roman"/>
          <w:color w:val="000000"/>
          <w:sz w:val="28"/>
          <w:szCs w:val="28"/>
        </w:rPr>
        <w:t>ак, по договору подряда, с которым в большинстве случаев приходится сталкиваться на практике, в соответствии со статьей 702</w:t>
      </w:r>
      <w:r>
        <w:rPr>
          <w:rFonts w:ascii="Times New Roman" w:eastAsia="Times New Roman" w:hAnsi="Times New Roman" w:cs="Times New Roman"/>
          <w:color w:val="000000"/>
          <w:sz w:val="28"/>
          <w:szCs w:val="28"/>
        </w:rPr>
        <w:t xml:space="preserve"> </w:t>
      </w:r>
      <w:r w:rsidRPr="00F33452">
        <w:rPr>
          <w:rFonts w:ascii="Times New Roman" w:eastAsia="Times New Roman" w:hAnsi="Times New Roman" w:cs="Times New Roman"/>
          <w:color w:val="000000"/>
          <w:sz w:val="28"/>
          <w:szCs w:val="28"/>
        </w:rPr>
        <w:t>Гражданского кодекса РФ подрядчик обязуется выполнить по заданию заказчика обусловленную договором конкрет</w:t>
      </w:r>
      <w:r>
        <w:rPr>
          <w:rFonts w:ascii="Times New Roman" w:eastAsia="Times New Roman" w:hAnsi="Times New Roman" w:cs="Times New Roman"/>
          <w:color w:val="000000"/>
          <w:sz w:val="28"/>
          <w:szCs w:val="28"/>
        </w:rPr>
        <w:t xml:space="preserve">ную работу и сдать ее результат </w:t>
      </w:r>
      <w:r w:rsidRPr="00F33452">
        <w:rPr>
          <w:rFonts w:ascii="Times New Roman" w:eastAsia="Times New Roman" w:hAnsi="Times New Roman" w:cs="Times New Roman"/>
          <w:color w:val="000000"/>
          <w:sz w:val="28"/>
          <w:szCs w:val="28"/>
        </w:rPr>
        <w:t>Следовательно, главным отличительным признаком трудового договора является зачисление работника по определенной должности или профессии в соотв</w:t>
      </w:r>
      <w:r>
        <w:rPr>
          <w:rFonts w:ascii="Times New Roman" w:eastAsia="Times New Roman" w:hAnsi="Times New Roman" w:cs="Times New Roman"/>
          <w:color w:val="000000"/>
          <w:sz w:val="28"/>
          <w:szCs w:val="28"/>
        </w:rPr>
        <w:t>етствии со штатным расписанием.</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Вторым признаком трудового договора, непосредственно вытекающим из первого, считается прием на работу по личному заявлению, издание приказа (распоряжения) работодателя, в котором указывается профессия или должность, размер заработной платы, дата начала работы и др., а также внесение зап</w:t>
      </w:r>
      <w:r>
        <w:rPr>
          <w:rFonts w:ascii="Times New Roman" w:eastAsia="Times New Roman" w:hAnsi="Times New Roman" w:cs="Times New Roman"/>
          <w:color w:val="000000"/>
          <w:sz w:val="28"/>
          <w:szCs w:val="28"/>
        </w:rPr>
        <w:t>иси о работе в трудовую книжку.</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Третьим, весьма существенным признаком, разграничивающим указанные договоры, являетс</w:t>
      </w:r>
      <w:r>
        <w:rPr>
          <w:rFonts w:ascii="Times New Roman" w:eastAsia="Times New Roman" w:hAnsi="Times New Roman" w:cs="Times New Roman"/>
          <w:color w:val="000000"/>
          <w:sz w:val="28"/>
          <w:szCs w:val="28"/>
        </w:rPr>
        <w:t>я порядок и форма оплаты труда.</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 xml:space="preserve">Оплата труда </w:t>
      </w:r>
      <w:proofErr w:type="gramStart"/>
      <w:r w:rsidRPr="00F33452">
        <w:rPr>
          <w:rFonts w:ascii="Times New Roman" w:eastAsia="Times New Roman" w:hAnsi="Times New Roman" w:cs="Times New Roman"/>
          <w:color w:val="000000"/>
          <w:sz w:val="28"/>
          <w:szCs w:val="28"/>
        </w:rPr>
        <w:t>работающих</w:t>
      </w:r>
      <w:proofErr w:type="gramEnd"/>
      <w:r w:rsidRPr="00F33452">
        <w:rPr>
          <w:rFonts w:ascii="Times New Roman" w:eastAsia="Times New Roman" w:hAnsi="Times New Roman" w:cs="Times New Roman"/>
          <w:color w:val="000000"/>
          <w:sz w:val="28"/>
          <w:szCs w:val="28"/>
        </w:rPr>
        <w:t>, зависит от трудового вклада и качества труда. При этом обычно применяются тарифные ставки и оклады и заработная плата должна выплачи</w:t>
      </w:r>
      <w:r>
        <w:rPr>
          <w:rFonts w:ascii="Times New Roman" w:eastAsia="Times New Roman" w:hAnsi="Times New Roman" w:cs="Times New Roman"/>
          <w:color w:val="000000"/>
          <w:sz w:val="28"/>
          <w:szCs w:val="28"/>
        </w:rPr>
        <w:t>ваться регулярно. По гражданско-</w:t>
      </w:r>
      <w:r w:rsidRPr="00F33452">
        <w:rPr>
          <w:rFonts w:ascii="Times New Roman" w:eastAsia="Times New Roman" w:hAnsi="Times New Roman" w:cs="Times New Roman"/>
          <w:color w:val="000000"/>
          <w:sz w:val="28"/>
          <w:szCs w:val="28"/>
        </w:rPr>
        <w:t>правовым договорам цена выполненной работы (услуги), порядок ее оплаты определяются, как правило, в договоре по соглашению сторон, а выдача вознаграждения производится</w:t>
      </w:r>
      <w:r>
        <w:rPr>
          <w:rFonts w:ascii="Times New Roman" w:eastAsia="Times New Roman" w:hAnsi="Times New Roman" w:cs="Times New Roman"/>
          <w:color w:val="000000"/>
          <w:sz w:val="28"/>
          <w:szCs w:val="28"/>
        </w:rPr>
        <w:t xml:space="preserve"> обычно после окончания работы.</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lastRenderedPageBreak/>
        <w:t>Таким образом, для определения характера тех или иных письменных договоров (соглашений, контрактов) с гражданами, разграничения трудового договора и смежных гражданско</w:t>
      </w:r>
      <w:r>
        <w:rPr>
          <w:rFonts w:ascii="Times New Roman" w:eastAsia="Times New Roman" w:hAnsi="Times New Roman" w:cs="Times New Roman"/>
          <w:color w:val="000000"/>
          <w:sz w:val="28"/>
          <w:szCs w:val="28"/>
        </w:rPr>
        <w:t>-</w:t>
      </w:r>
      <w:r w:rsidRPr="00F33452">
        <w:rPr>
          <w:rFonts w:ascii="Times New Roman" w:eastAsia="Times New Roman" w:hAnsi="Times New Roman" w:cs="Times New Roman"/>
          <w:color w:val="000000"/>
          <w:sz w:val="28"/>
          <w:szCs w:val="28"/>
        </w:rPr>
        <w:t xml:space="preserve">правовых договоров, прежде </w:t>
      </w:r>
      <w:proofErr w:type="gramStart"/>
      <w:r w:rsidRPr="00F33452">
        <w:rPr>
          <w:rFonts w:ascii="Times New Roman" w:eastAsia="Times New Roman" w:hAnsi="Times New Roman" w:cs="Times New Roman"/>
          <w:color w:val="000000"/>
          <w:sz w:val="28"/>
          <w:szCs w:val="28"/>
        </w:rPr>
        <w:t>всего</w:t>
      </w:r>
      <w:proofErr w:type="gramEnd"/>
      <w:r w:rsidRPr="00F33452">
        <w:rPr>
          <w:rFonts w:ascii="Times New Roman" w:eastAsia="Times New Roman" w:hAnsi="Times New Roman" w:cs="Times New Roman"/>
          <w:color w:val="000000"/>
          <w:sz w:val="28"/>
          <w:szCs w:val="28"/>
        </w:rPr>
        <w:t xml:space="preserve"> необходимо располагать полноценными текстами этих договоров.</w:t>
      </w:r>
      <w:r w:rsidRPr="00F33452">
        <w:rPr>
          <w:rFonts w:ascii="Times New Roman" w:eastAsia="Times New Roman" w:hAnsi="Times New Roman" w:cs="Times New Roman"/>
          <w:color w:val="000000"/>
          <w:sz w:val="28"/>
          <w:szCs w:val="28"/>
        </w:rPr>
        <w:br/>
      </w:r>
      <w:proofErr w:type="gramStart"/>
      <w:r w:rsidRPr="00F33452">
        <w:rPr>
          <w:rFonts w:ascii="Times New Roman" w:eastAsia="Times New Roman" w:hAnsi="Times New Roman" w:cs="Times New Roman"/>
          <w:color w:val="000000"/>
          <w:sz w:val="28"/>
          <w:szCs w:val="28"/>
        </w:rPr>
        <w:t>Необходимо отметить, что гарантии, предусмотренные трудовым законодательством, не распространяются на</w:t>
      </w:r>
      <w:r>
        <w:rPr>
          <w:rFonts w:ascii="Times New Roman" w:eastAsia="Times New Roman" w:hAnsi="Times New Roman" w:cs="Times New Roman"/>
          <w:color w:val="000000"/>
          <w:sz w:val="28"/>
          <w:szCs w:val="28"/>
        </w:rPr>
        <w:t xml:space="preserve"> гражданско-правовые отношение.</w:t>
      </w:r>
      <w:proofErr w:type="gramEnd"/>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 xml:space="preserve">При этом, пожалуй, единственным способ защиты при нарушении условий </w:t>
      </w:r>
      <w:proofErr w:type="spellStart"/>
      <w:r w:rsidRPr="00F33452">
        <w:rPr>
          <w:rFonts w:ascii="Times New Roman" w:eastAsia="Times New Roman" w:hAnsi="Times New Roman" w:cs="Times New Roman"/>
          <w:color w:val="000000"/>
          <w:sz w:val="28"/>
          <w:szCs w:val="28"/>
        </w:rPr>
        <w:t>гражданско</w:t>
      </w:r>
      <w:proofErr w:type="spellEnd"/>
      <w:r w:rsidRPr="00F33452">
        <w:rPr>
          <w:rFonts w:ascii="Times New Roman" w:eastAsia="Times New Roman" w:hAnsi="Times New Roman" w:cs="Times New Roman"/>
          <w:color w:val="000000"/>
          <w:sz w:val="28"/>
          <w:szCs w:val="28"/>
        </w:rPr>
        <w:t>–правовых договоров является обращение в суд.</w:t>
      </w:r>
      <w:r w:rsidRPr="00F33452">
        <w:rPr>
          <w:rFonts w:ascii="Times New Roman" w:eastAsia="Times New Roman" w:hAnsi="Times New Roman" w:cs="Times New Roman"/>
          <w:color w:val="000000"/>
          <w:sz w:val="28"/>
          <w:szCs w:val="28"/>
        </w:rPr>
        <w:br/>
        <w:t>Трудовые же отношения предусматривают такие способы как: возможность самозащиты работниками трудовых прав; защита трудовых прав и законных интересов работников профессиональными союзами; государственный контроль (надзор) за соблюдением трудового законодательства и иных нормативных правовых актов, содержащих нормы трудового права; судебная защита; а также право на обращение в органы прокуратуры.</w:t>
      </w:r>
      <w:r w:rsidRPr="00F33452">
        <w:rPr>
          <w:rFonts w:ascii="Times New Roman" w:eastAsia="Times New Roman" w:hAnsi="Times New Roman" w:cs="Times New Roman"/>
          <w:color w:val="000000"/>
          <w:sz w:val="28"/>
          <w:szCs w:val="28"/>
        </w:rPr>
        <w:br/>
        <w:t>Кроме того, ответственность за нарушение требований условий гражд</w:t>
      </w:r>
      <w:r>
        <w:rPr>
          <w:rFonts w:ascii="Times New Roman" w:eastAsia="Times New Roman" w:hAnsi="Times New Roman" w:cs="Times New Roman"/>
          <w:color w:val="000000"/>
          <w:sz w:val="28"/>
          <w:szCs w:val="28"/>
        </w:rPr>
        <w:t>анско-</w:t>
      </w:r>
      <w:r w:rsidRPr="00F33452">
        <w:rPr>
          <w:rFonts w:ascii="Times New Roman" w:eastAsia="Times New Roman" w:hAnsi="Times New Roman" w:cs="Times New Roman"/>
          <w:color w:val="000000"/>
          <w:sz w:val="28"/>
          <w:szCs w:val="28"/>
        </w:rPr>
        <w:t>правовых договоров минимальна в сравнении с трудовым договором, так как за нарушение трудового законодательства работодатель может понести как административную, т</w:t>
      </w:r>
      <w:r>
        <w:rPr>
          <w:rFonts w:ascii="Times New Roman" w:eastAsia="Times New Roman" w:hAnsi="Times New Roman" w:cs="Times New Roman"/>
          <w:color w:val="000000"/>
          <w:sz w:val="28"/>
          <w:szCs w:val="28"/>
        </w:rPr>
        <w:t>ак и уголовную ответственность.</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 xml:space="preserve">Также необходимо отметить, что </w:t>
      </w:r>
      <w:proofErr w:type="gramStart"/>
      <w:r w:rsidRPr="00F33452">
        <w:rPr>
          <w:rFonts w:ascii="Times New Roman" w:eastAsia="Times New Roman" w:hAnsi="Times New Roman" w:cs="Times New Roman"/>
          <w:color w:val="000000"/>
          <w:sz w:val="28"/>
          <w:szCs w:val="28"/>
        </w:rPr>
        <w:t>ч</w:t>
      </w:r>
      <w:proofErr w:type="gramEnd"/>
      <w:r w:rsidRPr="00F33452">
        <w:rPr>
          <w:rFonts w:ascii="Times New Roman" w:eastAsia="Times New Roman" w:hAnsi="Times New Roman" w:cs="Times New Roman"/>
          <w:color w:val="000000"/>
          <w:sz w:val="28"/>
          <w:szCs w:val="28"/>
        </w:rPr>
        <w:t>. 4 ст. 5.27 Кодекса об административных правонарушениях РФ введена административная ответственность за 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p>
    <w:p w:rsidR="00F33452" w:rsidRDefault="00F33452" w:rsidP="00F33452">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F33452" w:rsidRDefault="00F33452" w:rsidP="00F33452">
      <w:pPr>
        <w:spacing w:before="100" w:beforeAutospacing="1" w:after="100" w:afterAutospacing="1"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F33452" w:rsidRDefault="00F33452" w:rsidP="00F33452">
      <w:pPr>
        <w:spacing w:after="0"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p>
    <w:p w:rsidR="00F33452" w:rsidRDefault="00F33452" w:rsidP="00F33452">
      <w:pPr>
        <w:spacing w:after="0" w:line="240" w:lineRule="auto"/>
        <w:jc w:val="right"/>
        <w:rPr>
          <w:rFonts w:ascii="Times New Roman" w:eastAsia="Times New Roman" w:hAnsi="Times New Roman" w:cs="Times New Roman"/>
          <w:color w:val="000000"/>
          <w:sz w:val="28"/>
          <w:szCs w:val="18"/>
        </w:rPr>
      </w:pPr>
    </w:p>
    <w:p w:rsidR="00F33452" w:rsidRDefault="00F33452">
      <w:pP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br w:type="page"/>
      </w:r>
    </w:p>
    <w:p w:rsidR="00F33452" w:rsidRDefault="00F33452" w:rsidP="00F33452">
      <w:pPr>
        <w:spacing w:before="100" w:beforeAutospacing="1" w:after="100" w:afterAutospacing="1"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Прокурор разъясняет.</w:t>
      </w:r>
    </w:p>
    <w:p w:rsidR="00F33452" w:rsidRPr="00F33452" w:rsidRDefault="00F33452" w:rsidP="00F33452">
      <w:pPr>
        <w:spacing w:before="100" w:beforeAutospacing="1" w:after="100" w:afterAutospacing="1" w:line="240" w:lineRule="auto"/>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b/>
          <w:bCs/>
          <w:color w:val="000000"/>
          <w:sz w:val="28"/>
          <w:szCs w:val="28"/>
        </w:rPr>
        <w:t>Верховный Суд РФ разъяснил некоторые вопросы, связанные с применением законодательства о публичных мероприятиях</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Пленум Верховного Суда РФ дал разъяснение по некоторым вопросам, возникающим у судов при рассмотрении административных дел и дел об административных правонарушениях, связанных с применением законодател</w:t>
      </w:r>
      <w:r>
        <w:rPr>
          <w:rFonts w:ascii="Times New Roman" w:eastAsia="Times New Roman" w:hAnsi="Times New Roman" w:cs="Times New Roman"/>
          <w:color w:val="000000"/>
          <w:sz w:val="28"/>
          <w:szCs w:val="28"/>
        </w:rPr>
        <w:t>ьства о публичных мероприятиях.</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Постановление Пленума от 26 июня 2018 № 28 принято с учетом поручения Президента РФ по итогам заседания совета при Президенте по развитию гражданского общества и правам человека.</w:t>
      </w:r>
      <w:r w:rsidRPr="00F33452">
        <w:rPr>
          <w:rFonts w:ascii="Times New Roman" w:eastAsia="Times New Roman" w:hAnsi="Times New Roman" w:cs="Times New Roman"/>
          <w:color w:val="000000"/>
          <w:sz w:val="28"/>
          <w:szCs w:val="28"/>
        </w:rPr>
        <w:br/>
        <w:t>В нем отмечено, что организаторы должны уведомить органы власти о проведении публичного мероприятия не ранее дня, после которого остается 15 дней до даты запланированного мероприятия, и не позднее дня, после которого до нег</w:t>
      </w:r>
      <w:r>
        <w:rPr>
          <w:rFonts w:ascii="Times New Roman" w:eastAsia="Times New Roman" w:hAnsi="Times New Roman" w:cs="Times New Roman"/>
          <w:color w:val="000000"/>
          <w:sz w:val="28"/>
          <w:szCs w:val="28"/>
        </w:rPr>
        <w:t>о остается 10 дней.</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Верховный Суд РФ напомнил, что органы власти вправе отказать в согласовании проведения публичного мероприятия только в случаях, когда уведомление о его проведении подано лицом, не имеющим на это права (например, судимым), либо если проведение митингов в заявленном месте вообще запрещено (например, рядом с судам</w:t>
      </w:r>
      <w:r>
        <w:rPr>
          <w:rFonts w:ascii="Times New Roman" w:eastAsia="Times New Roman" w:hAnsi="Times New Roman" w:cs="Times New Roman"/>
          <w:color w:val="000000"/>
          <w:sz w:val="28"/>
          <w:szCs w:val="28"/>
        </w:rPr>
        <w:t>и или местами лишения свободы).</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Также суд напомнил, что власти могут предложить организаторам перенести мероприятие в другое место. При этом "неудобства, вызываемые проведением публичного мероприятия, для граждан, не участвующих в нем… не могут являться уважительной причиной для изменения места и (или) времени пров</w:t>
      </w:r>
      <w:r>
        <w:rPr>
          <w:rFonts w:ascii="Times New Roman" w:eastAsia="Times New Roman" w:hAnsi="Times New Roman" w:cs="Times New Roman"/>
          <w:color w:val="000000"/>
          <w:sz w:val="28"/>
          <w:szCs w:val="28"/>
        </w:rPr>
        <w:t>едения публичного мероприятия".</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Уважительной причиной для переноса мероприятия названы угроза нарушения функционирования объектов жизнеобеспечения, требования по обеспечению транспортной безопасности и безопасности дорожного движения, невозможность доступа граждан к жилым помеще</w:t>
      </w:r>
      <w:r>
        <w:rPr>
          <w:rFonts w:ascii="Times New Roman" w:eastAsia="Times New Roman" w:hAnsi="Times New Roman" w:cs="Times New Roman"/>
          <w:color w:val="000000"/>
          <w:sz w:val="28"/>
          <w:szCs w:val="28"/>
        </w:rPr>
        <w:t>ниям и объектам инфраструктуры.</w:t>
      </w:r>
    </w:p>
    <w:p w:rsidR="00F33452" w:rsidRDefault="00F33452" w:rsidP="00F33452">
      <w:pPr>
        <w:spacing w:after="0" w:line="240" w:lineRule="auto"/>
        <w:ind w:firstLine="709"/>
        <w:jc w:val="both"/>
        <w:rPr>
          <w:rFonts w:ascii="Times New Roman" w:eastAsia="Times New Roman" w:hAnsi="Times New Roman" w:cs="Times New Roman"/>
          <w:color w:val="000000"/>
          <w:sz w:val="28"/>
          <w:szCs w:val="28"/>
        </w:rPr>
      </w:pPr>
      <w:r w:rsidRPr="00F33452">
        <w:rPr>
          <w:rFonts w:ascii="Times New Roman" w:eastAsia="Times New Roman" w:hAnsi="Times New Roman" w:cs="Times New Roman"/>
          <w:color w:val="000000"/>
          <w:sz w:val="28"/>
          <w:szCs w:val="28"/>
        </w:rPr>
        <w:t>Проведение культурно-массового мероприятия или ярмарки в месте, запрошенном под митинг, само по себе не может являться законным основанием для предложения об изменении места и времени проведения публичного мероприятия. Однако время и место проведения митинга могут изменить, если официальная информация о проведении культмассового мероприятия на этой же площадке была опубликована раньше, чем подано заявление на митинг. При этом дополнительным условием служит невозможность обеспечить безопасность сразу двум мероприятиям на одной площадке</w:t>
      </w:r>
    </w:p>
    <w:p w:rsidR="00F33452" w:rsidRDefault="00F33452" w:rsidP="00F33452">
      <w:pPr>
        <w:spacing w:after="0"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F33452" w:rsidRDefault="00F33452" w:rsidP="00F33452">
      <w:pPr>
        <w:spacing w:after="0"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F33452" w:rsidRDefault="00F33452" w:rsidP="00F33452">
      <w:pPr>
        <w:spacing w:after="0"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В.В. Кузнецов</w:t>
      </w:r>
      <w:r>
        <w:rPr>
          <w:rFonts w:ascii="Times New Roman" w:eastAsia="Times New Roman" w:hAnsi="Times New Roman" w:cs="Times New Roman"/>
          <w:color w:val="000000"/>
          <w:sz w:val="28"/>
          <w:szCs w:val="18"/>
        </w:rPr>
        <w:br/>
      </w:r>
    </w:p>
    <w:p w:rsidR="00F33452" w:rsidRDefault="00F33452" w:rsidP="00F33452">
      <w:pPr>
        <w:spacing w:after="0" w:line="240" w:lineRule="auto"/>
        <w:jc w:val="right"/>
        <w:rPr>
          <w:rFonts w:ascii="Times New Roman" w:eastAsia="Times New Roman" w:hAnsi="Times New Roman" w:cs="Times New Roman"/>
          <w:color w:val="000000"/>
          <w:sz w:val="28"/>
          <w:szCs w:val="18"/>
        </w:rPr>
      </w:pPr>
    </w:p>
    <w:p w:rsidR="00C860FB" w:rsidRPr="00C860FB" w:rsidRDefault="00C860FB" w:rsidP="00C860FB">
      <w:pPr>
        <w:spacing w:before="100" w:beforeAutospacing="1" w:after="100" w:afterAutospacing="1" w:line="240" w:lineRule="auto"/>
        <w:jc w:val="center"/>
        <w:rPr>
          <w:rFonts w:ascii="Times New Roman" w:eastAsia="Times New Roman" w:hAnsi="Times New Roman" w:cs="Times New Roman"/>
          <w:color w:val="000000"/>
          <w:sz w:val="28"/>
          <w:szCs w:val="28"/>
        </w:rPr>
      </w:pPr>
      <w:r w:rsidRPr="00C860FB">
        <w:rPr>
          <w:rFonts w:ascii="Times New Roman" w:eastAsia="Times New Roman" w:hAnsi="Times New Roman" w:cs="Times New Roman"/>
          <w:b/>
          <w:bCs/>
          <w:color w:val="000000"/>
          <w:sz w:val="28"/>
          <w:szCs w:val="28"/>
        </w:rPr>
        <w:t>Полномочия прокурора в части подачи исковых заявлений</w:t>
      </w:r>
    </w:p>
    <w:p w:rsidR="00C860FB" w:rsidRDefault="00C860FB" w:rsidP="00C860FB">
      <w:pPr>
        <w:spacing w:after="0" w:line="240" w:lineRule="auto"/>
        <w:ind w:firstLine="709"/>
        <w:jc w:val="both"/>
        <w:rPr>
          <w:rFonts w:ascii="Times New Roman" w:eastAsia="Times New Roman" w:hAnsi="Times New Roman" w:cs="Times New Roman"/>
          <w:color w:val="000000"/>
          <w:sz w:val="28"/>
          <w:szCs w:val="28"/>
        </w:rPr>
      </w:pPr>
      <w:r w:rsidRPr="00C860FB">
        <w:rPr>
          <w:rFonts w:ascii="Times New Roman" w:eastAsia="Times New Roman" w:hAnsi="Times New Roman" w:cs="Times New Roman"/>
          <w:color w:val="000000"/>
          <w:sz w:val="28"/>
          <w:szCs w:val="28"/>
        </w:rPr>
        <w:t>Федеральным законом от 19.07.2018 №213-ФЗ внесены изменения в Кодекс административного судопроизводства Российской Федерации и иные законодательные акты, касающиеся полномочий прокурора в части подачи исковых заявлений.</w:t>
      </w:r>
    </w:p>
    <w:p w:rsidR="00C860FB" w:rsidRDefault="00C860FB" w:rsidP="00C860FB">
      <w:pPr>
        <w:spacing w:after="0" w:line="240" w:lineRule="auto"/>
        <w:ind w:firstLine="709"/>
        <w:jc w:val="both"/>
        <w:rPr>
          <w:rFonts w:ascii="Times New Roman" w:eastAsia="Times New Roman" w:hAnsi="Times New Roman" w:cs="Times New Roman"/>
          <w:color w:val="000000"/>
          <w:sz w:val="28"/>
          <w:szCs w:val="28"/>
        </w:rPr>
      </w:pPr>
      <w:r w:rsidRPr="00C860FB">
        <w:rPr>
          <w:rFonts w:ascii="Times New Roman" w:eastAsia="Times New Roman" w:hAnsi="Times New Roman" w:cs="Times New Roman"/>
          <w:color w:val="000000"/>
          <w:sz w:val="28"/>
          <w:szCs w:val="28"/>
        </w:rPr>
        <w:t>Теперь прокурор наделен правом подачи административного искового заявления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в недобровольном порядке гражданина, страдаю</w:t>
      </w:r>
      <w:r>
        <w:rPr>
          <w:rFonts w:ascii="Times New Roman" w:eastAsia="Times New Roman" w:hAnsi="Times New Roman" w:cs="Times New Roman"/>
          <w:color w:val="000000"/>
          <w:sz w:val="28"/>
          <w:szCs w:val="28"/>
        </w:rPr>
        <w:t>щего психическим расстройством.</w:t>
      </w:r>
    </w:p>
    <w:p w:rsidR="00C860FB" w:rsidRDefault="00C860FB" w:rsidP="00C860FB">
      <w:pPr>
        <w:spacing w:after="0" w:line="240" w:lineRule="auto"/>
        <w:ind w:firstLine="709"/>
        <w:jc w:val="both"/>
        <w:rPr>
          <w:rFonts w:ascii="Times New Roman" w:eastAsia="Times New Roman" w:hAnsi="Times New Roman" w:cs="Times New Roman"/>
          <w:color w:val="000000"/>
          <w:sz w:val="28"/>
          <w:szCs w:val="28"/>
        </w:rPr>
      </w:pPr>
      <w:r w:rsidRPr="00C860FB">
        <w:rPr>
          <w:rFonts w:ascii="Times New Roman" w:eastAsia="Times New Roman" w:hAnsi="Times New Roman" w:cs="Times New Roman"/>
          <w:color w:val="000000"/>
          <w:sz w:val="28"/>
          <w:szCs w:val="28"/>
        </w:rPr>
        <w:t>Кроме того, прокурором также может быть подано административное исковое заявление о госпитализации гражданина в медицинскую противотуберкулезную органи</w:t>
      </w:r>
      <w:r>
        <w:rPr>
          <w:rFonts w:ascii="Times New Roman" w:eastAsia="Times New Roman" w:hAnsi="Times New Roman" w:cs="Times New Roman"/>
          <w:color w:val="000000"/>
          <w:sz w:val="28"/>
          <w:szCs w:val="28"/>
        </w:rPr>
        <w:t>зацию в недобровольном порядке.</w:t>
      </w:r>
    </w:p>
    <w:p w:rsidR="00F33452" w:rsidRDefault="00C860FB" w:rsidP="00C860FB">
      <w:pPr>
        <w:spacing w:after="0" w:line="240" w:lineRule="auto"/>
        <w:ind w:firstLine="709"/>
        <w:jc w:val="both"/>
        <w:rPr>
          <w:rFonts w:ascii="Times New Roman" w:eastAsia="Times New Roman" w:hAnsi="Times New Roman" w:cs="Times New Roman"/>
          <w:color w:val="000000"/>
          <w:sz w:val="28"/>
          <w:szCs w:val="28"/>
        </w:rPr>
      </w:pPr>
      <w:r w:rsidRPr="00C860FB">
        <w:rPr>
          <w:rFonts w:ascii="Times New Roman" w:eastAsia="Times New Roman" w:hAnsi="Times New Roman" w:cs="Times New Roman"/>
          <w:color w:val="000000"/>
          <w:sz w:val="28"/>
          <w:szCs w:val="28"/>
        </w:rPr>
        <w:t xml:space="preserve">В случае если административное дело о госпитализации гражданина в недобровольном порядке или о продлении срока госпитализации гражданина в недобровольном порядке возбуждено не на основании административного искового заявления прокурора, прокурор, вступивший в судебный процесс, дает заключение </w:t>
      </w:r>
      <w:proofErr w:type="gramStart"/>
      <w:r w:rsidRPr="00C860FB">
        <w:rPr>
          <w:rFonts w:ascii="Times New Roman" w:eastAsia="Times New Roman" w:hAnsi="Times New Roman" w:cs="Times New Roman"/>
          <w:color w:val="000000"/>
          <w:sz w:val="28"/>
          <w:szCs w:val="28"/>
        </w:rPr>
        <w:t>по этому</w:t>
      </w:r>
      <w:proofErr w:type="gramEnd"/>
      <w:r w:rsidRPr="00C860FB">
        <w:rPr>
          <w:rFonts w:ascii="Times New Roman" w:eastAsia="Times New Roman" w:hAnsi="Times New Roman" w:cs="Times New Roman"/>
          <w:color w:val="000000"/>
          <w:sz w:val="28"/>
          <w:szCs w:val="28"/>
        </w:rPr>
        <w:t xml:space="preserve"> административному делу.</w:t>
      </w:r>
    </w:p>
    <w:p w:rsidR="00C860FB" w:rsidRDefault="00C860FB" w:rsidP="00C860FB">
      <w:pPr>
        <w:spacing w:after="0" w:line="240" w:lineRule="auto"/>
        <w:ind w:firstLine="709"/>
        <w:jc w:val="both"/>
        <w:rPr>
          <w:rFonts w:ascii="Times New Roman" w:eastAsia="Times New Roman" w:hAnsi="Times New Roman" w:cs="Times New Roman"/>
          <w:color w:val="000000"/>
          <w:sz w:val="28"/>
          <w:szCs w:val="28"/>
        </w:rPr>
      </w:pPr>
    </w:p>
    <w:p w:rsidR="00C860FB" w:rsidRDefault="00C860FB" w:rsidP="00C860FB">
      <w:pPr>
        <w:spacing w:after="0"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C860FB" w:rsidRDefault="00C860FB" w:rsidP="00C860FB">
      <w:pPr>
        <w:spacing w:after="0"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младший советник юстиции </w:t>
      </w:r>
    </w:p>
    <w:p w:rsidR="00C860FB" w:rsidRDefault="00C860FB" w:rsidP="00C860FB">
      <w:pPr>
        <w:spacing w:after="0" w:line="240" w:lineRule="auto"/>
        <w:ind w:firstLine="709"/>
        <w:jc w:val="right"/>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В.В.</w:t>
      </w:r>
      <w:r w:rsidRPr="004E5CC9">
        <w:rPr>
          <w:rFonts w:ascii="Times New Roman" w:eastAsia="Times New Roman" w:hAnsi="Times New Roman" w:cs="Times New Roman"/>
          <w:color w:val="000000"/>
          <w:sz w:val="28"/>
          <w:szCs w:val="18"/>
        </w:rPr>
        <w:t>Кузнецов</w:t>
      </w:r>
    </w:p>
    <w:p w:rsidR="00C860FB" w:rsidRDefault="00C860FB" w:rsidP="00C860FB">
      <w:pPr>
        <w:spacing w:after="0" w:line="240" w:lineRule="auto"/>
        <w:ind w:firstLine="709"/>
        <w:jc w:val="right"/>
        <w:rPr>
          <w:rFonts w:ascii="Times New Roman" w:eastAsia="Times New Roman" w:hAnsi="Times New Roman" w:cs="Times New Roman"/>
          <w:color w:val="000000"/>
          <w:sz w:val="28"/>
          <w:szCs w:val="18"/>
        </w:rPr>
      </w:pPr>
    </w:p>
    <w:p w:rsidR="00C860FB" w:rsidRDefault="00C860FB">
      <w:pPr>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br w:type="page"/>
      </w:r>
    </w:p>
    <w:p w:rsidR="00C860FB" w:rsidRPr="00C860FB" w:rsidRDefault="00C860FB" w:rsidP="00C860FB">
      <w:pPr>
        <w:spacing w:before="100" w:beforeAutospacing="1" w:after="100" w:afterAutospacing="1" w:line="240" w:lineRule="auto"/>
        <w:ind w:firstLine="709"/>
        <w:jc w:val="both"/>
        <w:rPr>
          <w:rFonts w:ascii="Times New Roman" w:eastAsia="Times New Roman" w:hAnsi="Times New Roman" w:cs="Times New Roman"/>
          <w:color w:val="000000"/>
          <w:sz w:val="28"/>
          <w:szCs w:val="28"/>
        </w:rPr>
      </w:pPr>
      <w:r w:rsidRPr="00C860FB">
        <w:rPr>
          <w:rFonts w:ascii="Times New Roman" w:eastAsia="Times New Roman" w:hAnsi="Times New Roman" w:cs="Times New Roman"/>
          <w:b/>
          <w:bCs/>
          <w:color w:val="000000"/>
          <w:sz w:val="28"/>
          <w:szCs w:val="28"/>
        </w:rPr>
        <w:lastRenderedPageBreak/>
        <w:t xml:space="preserve">Ответственность по статье 19.28 </w:t>
      </w:r>
      <w:proofErr w:type="spellStart"/>
      <w:r w:rsidRPr="00C860FB">
        <w:rPr>
          <w:rFonts w:ascii="Times New Roman" w:eastAsia="Times New Roman" w:hAnsi="Times New Roman" w:cs="Times New Roman"/>
          <w:b/>
          <w:bCs/>
          <w:color w:val="000000"/>
          <w:sz w:val="28"/>
          <w:szCs w:val="28"/>
        </w:rPr>
        <w:t>КоАП</w:t>
      </w:r>
      <w:proofErr w:type="spellEnd"/>
      <w:r w:rsidRPr="00C860FB">
        <w:rPr>
          <w:rFonts w:ascii="Times New Roman" w:eastAsia="Times New Roman" w:hAnsi="Times New Roman" w:cs="Times New Roman"/>
          <w:b/>
          <w:bCs/>
          <w:color w:val="000000"/>
          <w:sz w:val="28"/>
          <w:szCs w:val="28"/>
        </w:rPr>
        <w:t xml:space="preserve"> РФ за незаконное вознаграждение от имени юридического лица</w:t>
      </w:r>
    </w:p>
    <w:p w:rsidR="00C860FB" w:rsidRDefault="00C860FB" w:rsidP="00C860FB">
      <w:pPr>
        <w:spacing w:after="0" w:line="240" w:lineRule="auto"/>
        <w:ind w:firstLine="709"/>
        <w:jc w:val="both"/>
        <w:rPr>
          <w:rFonts w:ascii="Times New Roman" w:eastAsia="Times New Roman" w:hAnsi="Times New Roman" w:cs="Times New Roman"/>
          <w:color w:val="000000"/>
          <w:sz w:val="28"/>
          <w:szCs w:val="28"/>
        </w:rPr>
      </w:pPr>
      <w:r w:rsidRPr="00C860FB">
        <w:rPr>
          <w:rFonts w:ascii="Times New Roman" w:eastAsia="Times New Roman" w:hAnsi="Times New Roman" w:cs="Times New Roman"/>
          <w:color w:val="000000"/>
          <w:sz w:val="28"/>
          <w:szCs w:val="28"/>
        </w:rPr>
        <w:t>В Кодексе Российской Федерации об административных правонарушениях законодательно закреплен ряд статей, устанавливающих ответственность за административные правонарушения в коррупционной сфере и направленных на борьбу</w:t>
      </w:r>
      <w:r>
        <w:rPr>
          <w:rFonts w:ascii="Times New Roman" w:eastAsia="Times New Roman" w:hAnsi="Times New Roman" w:cs="Times New Roman"/>
          <w:color w:val="000000"/>
          <w:sz w:val="28"/>
          <w:szCs w:val="28"/>
        </w:rPr>
        <w:t xml:space="preserve"> с коррупционными проявлениями.</w:t>
      </w:r>
    </w:p>
    <w:p w:rsidR="00C860FB" w:rsidRDefault="00C860FB" w:rsidP="00C860FB">
      <w:pPr>
        <w:spacing w:after="0" w:line="240" w:lineRule="auto"/>
        <w:ind w:firstLine="709"/>
        <w:jc w:val="both"/>
        <w:rPr>
          <w:rFonts w:ascii="Times New Roman" w:eastAsia="Times New Roman" w:hAnsi="Times New Roman" w:cs="Times New Roman"/>
          <w:color w:val="000000"/>
          <w:sz w:val="28"/>
          <w:szCs w:val="28"/>
        </w:rPr>
      </w:pPr>
      <w:r w:rsidRPr="00C860FB">
        <w:rPr>
          <w:rFonts w:ascii="Times New Roman" w:eastAsia="Times New Roman" w:hAnsi="Times New Roman" w:cs="Times New Roman"/>
          <w:color w:val="000000"/>
          <w:sz w:val="28"/>
          <w:szCs w:val="28"/>
        </w:rPr>
        <w:t xml:space="preserve">Так, статьей 19.28 </w:t>
      </w:r>
      <w:proofErr w:type="spellStart"/>
      <w:r w:rsidRPr="00C860FB">
        <w:rPr>
          <w:rFonts w:ascii="Times New Roman" w:eastAsia="Times New Roman" w:hAnsi="Times New Roman" w:cs="Times New Roman"/>
          <w:color w:val="000000"/>
          <w:sz w:val="28"/>
          <w:szCs w:val="28"/>
        </w:rPr>
        <w:t>КоАП</w:t>
      </w:r>
      <w:proofErr w:type="spellEnd"/>
      <w:r w:rsidRPr="00C860FB">
        <w:rPr>
          <w:rFonts w:ascii="Times New Roman" w:eastAsia="Times New Roman" w:hAnsi="Times New Roman" w:cs="Times New Roman"/>
          <w:color w:val="000000"/>
          <w:sz w:val="28"/>
          <w:szCs w:val="28"/>
        </w:rPr>
        <w:t xml:space="preserve"> РФ установлена административная ответственность за незаконное вознаграждение от имени юридического лица.</w:t>
      </w:r>
      <w:r w:rsidRPr="00C860FB">
        <w:rPr>
          <w:rFonts w:ascii="Times New Roman" w:eastAsia="Times New Roman" w:hAnsi="Times New Roman" w:cs="Times New Roman"/>
          <w:color w:val="000000"/>
          <w:sz w:val="28"/>
          <w:szCs w:val="28"/>
        </w:rPr>
        <w:br/>
      </w:r>
      <w:proofErr w:type="gramStart"/>
      <w:r w:rsidRPr="00C860FB">
        <w:rPr>
          <w:rFonts w:ascii="Times New Roman" w:eastAsia="Times New Roman" w:hAnsi="Times New Roman" w:cs="Times New Roman"/>
          <w:color w:val="000000"/>
          <w:sz w:val="28"/>
          <w:szCs w:val="28"/>
        </w:rPr>
        <w:t>Состав данного правонарушения образуют незаконные передача, предложение или обещание денег, ценных бумаг, иного имущества, оказание услуг имущественного характера, предоставление имущественных прав, которое дается от имени или в интересах юридического лица, и поступает должностному лицу, человеку,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proofErr w:type="gramEnd"/>
      <w:r w:rsidRPr="00C860FB">
        <w:rPr>
          <w:rFonts w:ascii="Times New Roman" w:eastAsia="Times New Roman" w:hAnsi="Times New Roman" w:cs="Times New Roman"/>
          <w:color w:val="000000"/>
          <w:sz w:val="28"/>
          <w:szCs w:val="28"/>
        </w:rPr>
        <w:t xml:space="preserve"> В свою очередь эти действия обусловлены совершением со стороны должностного лица какого-либо действия (или бездействия), связанного с занимаемым им служебным положением,</w:t>
      </w:r>
      <w:r>
        <w:rPr>
          <w:rFonts w:ascii="Times New Roman" w:eastAsia="Times New Roman" w:hAnsi="Times New Roman" w:cs="Times New Roman"/>
          <w:color w:val="000000"/>
          <w:sz w:val="28"/>
          <w:szCs w:val="28"/>
        </w:rPr>
        <w:t xml:space="preserve"> в интересах юридического лица.</w:t>
      </w:r>
    </w:p>
    <w:p w:rsidR="00C860FB" w:rsidRDefault="00C860FB" w:rsidP="00C860FB">
      <w:pPr>
        <w:spacing w:after="0" w:line="240" w:lineRule="auto"/>
        <w:ind w:firstLine="709"/>
        <w:jc w:val="both"/>
        <w:rPr>
          <w:rFonts w:ascii="Times New Roman" w:eastAsia="Times New Roman" w:hAnsi="Times New Roman" w:cs="Times New Roman"/>
          <w:color w:val="000000"/>
          <w:sz w:val="28"/>
          <w:szCs w:val="28"/>
        </w:rPr>
      </w:pPr>
      <w:proofErr w:type="gramStart"/>
      <w:r w:rsidRPr="00C860FB">
        <w:rPr>
          <w:rFonts w:ascii="Times New Roman" w:eastAsia="Times New Roman" w:hAnsi="Times New Roman" w:cs="Times New Roman"/>
          <w:color w:val="000000"/>
          <w:sz w:val="28"/>
          <w:szCs w:val="28"/>
        </w:rPr>
        <w:t>Административное наказание за названные деяния предусмотрено в виде наложения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w:t>
      </w:r>
      <w:proofErr w:type="gramEnd"/>
      <w:r w:rsidRPr="00C860FB">
        <w:rPr>
          <w:rFonts w:ascii="Times New Roman" w:eastAsia="Times New Roman" w:hAnsi="Times New Roman" w:cs="Times New Roman"/>
          <w:color w:val="000000"/>
          <w:sz w:val="28"/>
          <w:szCs w:val="28"/>
        </w:rPr>
        <w:t xml:space="preserve"> имущественного хара</w:t>
      </w:r>
      <w:r>
        <w:rPr>
          <w:rFonts w:ascii="Times New Roman" w:eastAsia="Times New Roman" w:hAnsi="Times New Roman" w:cs="Times New Roman"/>
          <w:color w:val="000000"/>
          <w:sz w:val="28"/>
          <w:szCs w:val="28"/>
        </w:rPr>
        <w:t>ктера, иных имущественных прав.</w:t>
      </w:r>
    </w:p>
    <w:p w:rsidR="00C860FB" w:rsidRDefault="00C860FB" w:rsidP="00C860FB">
      <w:pPr>
        <w:spacing w:after="0" w:line="240" w:lineRule="auto"/>
        <w:ind w:firstLine="709"/>
        <w:jc w:val="both"/>
        <w:rPr>
          <w:rFonts w:ascii="Times New Roman" w:eastAsia="Times New Roman" w:hAnsi="Times New Roman" w:cs="Times New Roman"/>
          <w:color w:val="000000"/>
          <w:sz w:val="28"/>
          <w:szCs w:val="28"/>
        </w:rPr>
      </w:pPr>
      <w:proofErr w:type="gramStart"/>
      <w:r w:rsidRPr="00C860FB">
        <w:rPr>
          <w:rFonts w:ascii="Times New Roman" w:eastAsia="Times New Roman" w:hAnsi="Times New Roman" w:cs="Times New Roman"/>
          <w:color w:val="000000"/>
          <w:sz w:val="28"/>
          <w:szCs w:val="28"/>
        </w:rPr>
        <w:t>Подобные действия, совершенные в крупном или особо крупном размере влекут более строгую ответственность вплоть до стократной суммы денежных средств, стоимости ценных бумаг, иного имущества, услуг имущественного характера, иных имущественных прав, но не менее 100 млн. рублей с конфискацией денег, ценных бумаг, иного имущества или стоимости услуг имущественного хара</w:t>
      </w:r>
      <w:r>
        <w:rPr>
          <w:rFonts w:ascii="Times New Roman" w:eastAsia="Times New Roman" w:hAnsi="Times New Roman" w:cs="Times New Roman"/>
          <w:color w:val="000000"/>
          <w:sz w:val="28"/>
          <w:szCs w:val="28"/>
        </w:rPr>
        <w:t>ктера, иных имущественных прав.</w:t>
      </w:r>
      <w:proofErr w:type="gramEnd"/>
    </w:p>
    <w:p w:rsidR="00C860FB" w:rsidRDefault="00C860FB" w:rsidP="00C860FB">
      <w:pPr>
        <w:spacing w:after="0" w:line="240" w:lineRule="auto"/>
        <w:ind w:firstLine="709"/>
        <w:jc w:val="both"/>
        <w:rPr>
          <w:rFonts w:ascii="Times New Roman" w:eastAsia="Times New Roman" w:hAnsi="Times New Roman" w:cs="Times New Roman"/>
          <w:color w:val="000000"/>
          <w:sz w:val="28"/>
          <w:szCs w:val="28"/>
        </w:rPr>
      </w:pPr>
      <w:r w:rsidRPr="00C860FB">
        <w:rPr>
          <w:rFonts w:ascii="Times New Roman" w:eastAsia="Times New Roman" w:hAnsi="Times New Roman" w:cs="Times New Roman"/>
          <w:color w:val="000000"/>
          <w:sz w:val="28"/>
          <w:szCs w:val="28"/>
        </w:rPr>
        <w:t>Фед</w:t>
      </w:r>
      <w:r>
        <w:rPr>
          <w:rFonts w:ascii="Times New Roman" w:eastAsia="Times New Roman" w:hAnsi="Times New Roman" w:cs="Times New Roman"/>
          <w:color w:val="000000"/>
          <w:sz w:val="28"/>
          <w:szCs w:val="28"/>
        </w:rPr>
        <w:t>еральным законом от 03.08.2018 №</w:t>
      </w:r>
      <w:r w:rsidRPr="00C860FB">
        <w:rPr>
          <w:rFonts w:ascii="Times New Roman" w:eastAsia="Times New Roman" w:hAnsi="Times New Roman" w:cs="Times New Roman"/>
          <w:color w:val="000000"/>
          <w:sz w:val="28"/>
          <w:szCs w:val="28"/>
        </w:rPr>
        <w:t xml:space="preserve"> 298-ФЗ</w:t>
      </w:r>
      <w:r>
        <w:rPr>
          <w:rFonts w:ascii="Times New Roman" w:eastAsia="Times New Roman" w:hAnsi="Times New Roman" w:cs="Times New Roman"/>
          <w:color w:val="000000"/>
          <w:sz w:val="28"/>
          <w:szCs w:val="28"/>
        </w:rPr>
        <w:t xml:space="preserve"> «</w:t>
      </w:r>
      <w:r w:rsidRPr="00C860FB">
        <w:rPr>
          <w:rFonts w:ascii="Times New Roman" w:eastAsia="Times New Roman" w:hAnsi="Times New Roman" w:cs="Times New Roman"/>
          <w:color w:val="000000"/>
          <w:sz w:val="28"/>
          <w:szCs w:val="28"/>
        </w:rPr>
        <w:t>О внесении изменений в Кодекс Российской Федерации об а</w:t>
      </w:r>
      <w:r>
        <w:rPr>
          <w:rFonts w:ascii="Times New Roman" w:eastAsia="Times New Roman" w:hAnsi="Times New Roman" w:cs="Times New Roman"/>
          <w:color w:val="000000"/>
          <w:sz w:val="28"/>
          <w:szCs w:val="28"/>
        </w:rPr>
        <w:t>дминистративных правонарушениях»</w:t>
      </w:r>
      <w:r w:rsidRPr="00C860FB">
        <w:rPr>
          <w:rFonts w:ascii="Times New Roman" w:eastAsia="Times New Roman" w:hAnsi="Times New Roman" w:cs="Times New Roman"/>
          <w:color w:val="000000"/>
          <w:sz w:val="28"/>
          <w:szCs w:val="28"/>
        </w:rPr>
        <w:t xml:space="preserve">, вступившим в силу 14.08.18, статья 19.28 </w:t>
      </w:r>
      <w:proofErr w:type="spellStart"/>
      <w:r w:rsidRPr="00C860FB">
        <w:rPr>
          <w:rFonts w:ascii="Times New Roman" w:eastAsia="Times New Roman" w:hAnsi="Times New Roman" w:cs="Times New Roman"/>
          <w:color w:val="000000"/>
          <w:sz w:val="28"/>
          <w:szCs w:val="28"/>
        </w:rPr>
        <w:t>КоАП</w:t>
      </w:r>
      <w:proofErr w:type="spellEnd"/>
      <w:r w:rsidRPr="00C860FB">
        <w:rPr>
          <w:rFonts w:ascii="Times New Roman" w:eastAsia="Times New Roman" w:hAnsi="Times New Roman" w:cs="Times New Roman"/>
          <w:color w:val="000000"/>
          <w:sz w:val="28"/>
          <w:szCs w:val="28"/>
        </w:rPr>
        <w:t xml:space="preserve"> РФ дополнена примечанием 5, направленным, в первую очередь, на профилактику и выявление коррупционных правонарушений и </w:t>
      </w:r>
      <w:r>
        <w:rPr>
          <w:rFonts w:ascii="Times New Roman" w:eastAsia="Times New Roman" w:hAnsi="Times New Roman" w:cs="Times New Roman"/>
          <w:color w:val="000000"/>
          <w:sz w:val="28"/>
          <w:szCs w:val="28"/>
        </w:rPr>
        <w:t>преступлений.</w:t>
      </w:r>
    </w:p>
    <w:p w:rsidR="00C860FB" w:rsidRDefault="00C860FB" w:rsidP="00C860FB">
      <w:pPr>
        <w:spacing w:after="0" w:line="240" w:lineRule="auto"/>
        <w:ind w:firstLine="709"/>
        <w:jc w:val="both"/>
        <w:rPr>
          <w:rFonts w:ascii="Times New Roman" w:eastAsia="Times New Roman" w:hAnsi="Times New Roman" w:cs="Times New Roman"/>
          <w:color w:val="000000"/>
          <w:sz w:val="28"/>
          <w:szCs w:val="28"/>
        </w:rPr>
      </w:pPr>
      <w:r w:rsidRPr="00C860FB">
        <w:rPr>
          <w:rFonts w:ascii="Times New Roman" w:eastAsia="Times New Roman" w:hAnsi="Times New Roman" w:cs="Times New Roman"/>
          <w:color w:val="000000"/>
          <w:sz w:val="28"/>
          <w:szCs w:val="28"/>
        </w:rPr>
        <w:t xml:space="preserve">В рамках </w:t>
      </w:r>
      <w:r>
        <w:rPr>
          <w:rFonts w:ascii="Times New Roman" w:eastAsia="Times New Roman" w:hAnsi="Times New Roman" w:cs="Times New Roman"/>
          <w:color w:val="000000"/>
          <w:sz w:val="28"/>
          <w:szCs w:val="28"/>
        </w:rPr>
        <w:t>данных изменений</w:t>
      </w:r>
      <w:r w:rsidRPr="00C860FB">
        <w:rPr>
          <w:rFonts w:ascii="Times New Roman" w:eastAsia="Times New Roman" w:hAnsi="Times New Roman" w:cs="Times New Roman"/>
          <w:color w:val="000000"/>
          <w:sz w:val="28"/>
          <w:szCs w:val="28"/>
        </w:rPr>
        <w:t xml:space="preserve"> юридическое лицо освобождается от административной ответственности за правонарушение, если оно способствовало его выявлению,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C860FB" w:rsidRDefault="00C860FB" w:rsidP="00C860FB">
      <w:pPr>
        <w:spacing w:after="0"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t xml:space="preserve">Прокурор района </w:t>
      </w:r>
    </w:p>
    <w:p w:rsidR="00C860FB" w:rsidRDefault="00C860FB" w:rsidP="00C860FB">
      <w:pPr>
        <w:spacing w:after="0" w:line="240" w:lineRule="auto"/>
        <w:jc w:val="right"/>
        <w:rPr>
          <w:rFonts w:ascii="Times New Roman" w:eastAsia="Times New Roman" w:hAnsi="Times New Roman" w:cs="Times New Roman"/>
          <w:color w:val="000000"/>
          <w:sz w:val="28"/>
          <w:szCs w:val="18"/>
        </w:rPr>
      </w:pPr>
      <w:r w:rsidRPr="004E5CC9">
        <w:rPr>
          <w:rFonts w:ascii="Times New Roman" w:eastAsia="Times New Roman" w:hAnsi="Times New Roman" w:cs="Times New Roman"/>
          <w:color w:val="000000"/>
          <w:sz w:val="28"/>
          <w:szCs w:val="18"/>
        </w:rPr>
        <w:lastRenderedPageBreak/>
        <w:t xml:space="preserve">младший советник юстиции </w:t>
      </w:r>
    </w:p>
    <w:p w:rsidR="00C860FB" w:rsidRDefault="00C860FB" w:rsidP="00C860FB">
      <w:pPr>
        <w:spacing w:after="0" w:line="240" w:lineRule="auto"/>
        <w:ind w:firstLine="709"/>
        <w:jc w:val="right"/>
        <w:rPr>
          <w:rFonts w:ascii="Times New Roman" w:eastAsia="Times New Roman" w:hAnsi="Times New Roman" w:cs="Times New Roman"/>
          <w:color w:val="000000"/>
          <w:sz w:val="28"/>
          <w:szCs w:val="18"/>
        </w:rPr>
      </w:pPr>
      <w:r>
        <w:rPr>
          <w:rFonts w:ascii="Times New Roman" w:eastAsia="Times New Roman" w:hAnsi="Times New Roman" w:cs="Times New Roman"/>
          <w:color w:val="000000"/>
          <w:sz w:val="28"/>
          <w:szCs w:val="18"/>
        </w:rPr>
        <w:t>В.В.</w:t>
      </w:r>
      <w:r w:rsidRPr="004E5CC9">
        <w:rPr>
          <w:rFonts w:ascii="Times New Roman" w:eastAsia="Times New Roman" w:hAnsi="Times New Roman" w:cs="Times New Roman"/>
          <w:color w:val="000000"/>
          <w:sz w:val="28"/>
          <w:szCs w:val="18"/>
        </w:rPr>
        <w:t>Кузнецов</w:t>
      </w:r>
    </w:p>
    <w:p w:rsidR="00C860FB" w:rsidRDefault="00C860FB" w:rsidP="00C860FB">
      <w:pPr>
        <w:spacing w:after="0" w:line="240" w:lineRule="auto"/>
        <w:ind w:firstLine="709"/>
        <w:jc w:val="right"/>
        <w:rPr>
          <w:rFonts w:ascii="Times New Roman" w:eastAsia="Times New Roman" w:hAnsi="Times New Roman" w:cs="Times New Roman"/>
          <w:color w:val="000000"/>
          <w:sz w:val="28"/>
          <w:szCs w:val="18"/>
        </w:rPr>
      </w:pPr>
    </w:p>
    <w:p w:rsidR="00C860FB" w:rsidRDefault="00C860FB" w:rsidP="00C860FB">
      <w:pPr>
        <w:spacing w:after="0" w:line="240" w:lineRule="auto"/>
        <w:ind w:firstLine="709"/>
        <w:jc w:val="both"/>
        <w:rPr>
          <w:rFonts w:ascii="Times New Roman" w:eastAsia="Times New Roman" w:hAnsi="Times New Roman" w:cs="Times New Roman"/>
          <w:color w:val="000000"/>
          <w:sz w:val="28"/>
          <w:szCs w:val="28"/>
        </w:rPr>
      </w:pPr>
    </w:p>
    <w:p w:rsidR="00C860FB" w:rsidRPr="00C860FB" w:rsidRDefault="00C860FB" w:rsidP="00C860FB">
      <w:pPr>
        <w:spacing w:after="0" w:line="240" w:lineRule="auto"/>
        <w:ind w:firstLine="709"/>
        <w:jc w:val="both"/>
        <w:rPr>
          <w:rFonts w:ascii="Times New Roman" w:eastAsia="Times New Roman" w:hAnsi="Times New Roman" w:cs="Times New Roman"/>
          <w:color w:val="000000"/>
          <w:sz w:val="28"/>
          <w:szCs w:val="28"/>
        </w:rPr>
      </w:pPr>
      <w:r w:rsidRPr="00C860FB">
        <w:rPr>
          <w:rFonts w:ascii="Times New Roman" w:eastAsia="Times New Roman" w:hAnsi="Times New Roman" w:cs="Times New Roman"/>
          <w:color w:val="000000"/>
          <w:sz w:val="28"/>
          <w:szCs w:val="28"/>
        </w:rPr>
        <w:br/>
      </w:r>
    </w:p>
    <w:sectPr w:rsidR="00C860FB" w:rsidRPr="00C860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E5CC9"/>
    <w:rsid w:val="00450C68"/>
    <w:rsid w:val="004E5CC9"/>
    <w:rsid w:val="005C451C"/>
    <w:rsid w:val="00616CEB"/>
    <w:rsid w:val="00A569EB"/>
    <w:rsid w:val="00C860FB"/>
    <w:rsid w:val="00F33452"/>
    <w:rsid w:val="00F50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5C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765092">
      <w:bodyDiv w:val="1"/>
      <w:marLeft w:val="0"/>
      <w:marRight w:val="0"/>
      <w:marTop w:val="0"/>
      <w:marBottom w:val="0"/>
      <w:divBdr>
        <w:top w:val="none" w:sz="0" w:space="0" w:color="auto"/>
        <w:left w:val="none" w:sz="0" w:space="0" w:color="auto"/>
        <w:bottom w:val="none" w:sz="0" w:space="0" w:color="auto"/>
        <w:right w:val="none" w:sz="0" w:space="0" w:color="auto"/>
      </w:divBdr>
    </w:div>
    <w:div w:id="240800435">
      <w:bodyDiv w:val="1"/>
      <w:marLeft w:val="0"/>
      <w:marRight w:val="0"/>
      <w:marTop w:val="0"/>
      <w:marBottom w:val="0"/>
      <w:divBdr>
        <w:top w:val="none" w:sz="0" w:space="0" w:color="auto"/>
        <w:left w:val="none" w:sz="0" w:space="0" w:color="auto"/>
        <w:bottom w:val="none" w:sz="0" w:space="0" w:color="auto"/>
        <w:right w:val="none" w:sz="0" w:space="0" w:color="auto"/>
      </w:divBdr>
    </w:div>
    <w:div w:id="270355190">
      <w:bodyDiv w:val="1"/>
      <w:marLeft w:val="0"/>
      <w:marRight w:val="0"/>
      <w:marTop w:val="0"/>
      <w:marBottom w:val="0"/>
      <w:divBdr>
        <w:top w:val="none" w:sz="0" w:space="0" w:color="auto"/>
        <w:left w:val="none" w:sz="0" w:space="0" w:color="auto"/>
        <w:bottom w:val="none" w:sz="0" w:space="0" w:color="auto"/>
        <w:right w:val="none" w:sz="0" w:space="0" w:color="auto"/>
      </w:divBdr>
    </w:div>
    <w:div w:id="276643457">
      <w:bodyDiv w:val="1"/>
      <w:marLeft w:val="0"/>
      <w:marRight w:val="0"/>
      <w:marTop w:val="0"/>
      <w:marBottom w:val="0"/>
      <w:divBdr>
        <w:top w:val="none" w:sz="0" w:space="0" w:color="auto"/>
        <w:left w:val="none" w:sz="0" w:space="0" w:color="auto"/>
        <w:bottom w:val="none" w:sz="0" w:space="0" w:color="auto"/>
        <w:right w:val="none" w:sz="0" w:space="0" w:color="auto"/>
      </w:divBdr>
    </w:div>
    <w:div w:id="280888459">
      <w:bodyDiv w:val="1"/>
      <w:marLeft w:val="0"/>
      <w:marRight w:val="0"/>
      <w:marTop w:val="0"/>
      <w:marBottom w:val="0"/>
      <w:divBdr>
        <w:top w:val="none" w:sz="0" w:space="0" w:color="auto"/>
        <w:left w:val="none" w:sz="0" w:space="0" w:color="auto"/>
        <w:bottom w:val="none" w:sz="0" w:space="0" w:color="auto"/>
        <w:right w:val="none" w:sz="0" w:space="0" w:color="auto"/>
      </w:divBdr>
    </w:div>
    <w:div w:id="362902336">
      <w:bodyDiv w:val="1"/>
      <w:marLeft w:val="0"/>
      <w:marRight w:val="0"/>
      <w:marTop w:val="0"/>
      <w:marBottom w:val="0"/>
      <w:divBdr>
        <w:top w:val="none" w:sz="0" w:space="0" w:color="auto"/>
        <w:left w:val="none" w:sz="0" w:space="0" w:color="auto"/>
        <w:bottom w:val="none" w:sz="0" w:space="0" w:color="auto"/>
        <w:right w:val="none" w:sz="0" w:space="0" w:color="auto"/>
      </w:divBdr>
    </w:div>
    <w:div w:id="404961743">
      <w:bodyDiv w:val="1"/>
      <w:marLeft w:val="0"/>
      <w:marRight w:val="0"/>
      <w:marTop w:val="0"/>
      <w:marBottom w:val="0"/>
      <w:divBdr>
        <w:top w:val="none" w:sz="0" w:space="0" w:color="auto"/>
        <w:left w:val="none" w:sz="0" w:space="0" w:color="auto"/>
        <w:bottom w:val="none" w:sz="0" w:space="0" w:color="auto"/>
        <w:right w:val="none" w:sz="0" w:space="0" w:color="auto"/>
      </w:divBdr>
    </w:div>
    <w:div w:id="451435569">
      <w:bodyDiv w:val="1"/>
      <w:marLeft w:val="0"/>
      <w:marRight w:val="0"/>
      <w:marTop w:val="0"/>
      <w:marBottom w:val="0"/>
      <w:divBdr>
        <w:top w:val="none" w:sz="0" w:space="0" w:color="auto"/>
        <w:left w:val="none" w:sz="0" w:space="0" w:color="auto"/>
        <w:bottom w:val="none" w:sz="0" w:space="0" w:color="auto"/>
        <w:right w:val="none" w:sz="0" w:space="0" w:color="auto"/>
      </w:divBdr>
    </w:div>
    <w:div w:id="467822265">
      <w:bodyDiv w:val="1"/>
      <w:marLeft w:val="0"/>
      <w:marRight w:val="0"/>
      <w:marTop w:val="0"/>
      <w:marBottom w:val="0"/>
      <w:divBdr>
        <w:top w:val="none" w:sz="0" w:space="0" w:color="auto"/>
        <w:left w:val="none" w:sz="0" w:space="0" w:color="auto"/>
        <w:bottom w:val="none" w:sz="0" w:space="0" w:color="auto"/>
        <w:right w:val="none" w:sz="0" w:space="0" w:color="auto"/>
      </w:divBdr>
    </w:div>
    <w:div w:id="480777438">
      <w:bodyDiv w:val="1"/>
      <w:marLeft w:val="0"/>
      <w:marRight w:val="0"/>
      <w:marTop w:val="0"/>
      <w:marBottom w:val="0"/>
      <w:divBdr>
        <w:top w:val="none" w:sz="0" w:space="0" w:color="auto"/>
        <w:left w:val="none" w:sz="0" w:space="0" w:color="auto"/>
        <w:bottom w:val="none" w:sz="0" w:space="0" w:color="auto"/>
        <w:right w:val="none" w:sz="0" w:space="0" w:color="auto"/>
      </w:divBdr>
    </w:div>
    <w:div w:id="1019038989">
      <w:bodyDiv w:val="1"/>
      <w:marLeft w:val="0"/>
      <w:marRight w:val="0"/>
      <w:marTop w:val="0"/>
      <w:marBottom w:val="0"/>
      <w:divBdr>
        <w:top w:val="none" w:sz="0" w:space="0" w:color="auto"/>
        <w:left w:val="none" w:sz="0" w:space="0" w:color="auto"/>
        <w:bottom w:val="none" w:sz="0" w:space="0" w:color="auto"/>
        <w:right w:val="none" w:sz="0" w:space="0" w:color="auto"/>
      </w:divBdr>
    </w:div>
    <w:div w:id="1234271771">
      <w:bodyDiv w:val="1"/>
      <w:marLeft w:val="0"/>
      <w:marRight w:val="0"/>
      <w:marTop w:val="0"/>
      <w:marBottom w:val="0"/>
      <w:divBdr>
        <w:top w:val="none" w:sz="0" w:space="0" w:color="auto"/>
        <w:left w:val="none" w:sz="0" w:space="0" w:color="auto"/>
        <w:bottom w:val="none" w:sz="0" w:space="0" w:color="auto"/>
        <w:right w:val="none" w:sz="0" w:space="0" w:color="auto"/>
      </w:divBdr>
    </w:div>
    <w:div w:id="1323003158">
      <w:bodyDiv w:val="1"/>
      <w:marLeft w:val="0"/>
      <w:marRight w:val="0"/>
      <w:marTop w:val="0"/>
      <w:marBottom w:val="0"/>
      <w:divBdr>
        <w:top w:val="none" w:sz="0" w:space="0" w:color="auto"/>
        <w:left w:val="none" w:sz="0" w:space="0" w:color="auto"/>
        <w:bottom w:val="none" w:sz="0" w:space="0" w:color="auto"/>
        <w:right w:val="none" w:sz="0" w:space="0" w:color="auto"/>
      </w:divBdr>
    </w:div>
    <w:div w:id="1448425690">
      <w:bodyDiv w:val="1"/>
      <w:marLeft w:val="0"/>
      <w:marRight w:val="0"/>
      <w:marTop w:val="0"/>
      <w:marBottom w:val="0"/>
      <w:divBdr>
        <w:top w:val="none" w:sz="0" w:space="0" w:color="auto"/>
        <w:left w:val="none" w:sz="0" w:space="0" w:color="auto"/>
        <w:bottom w:val="none" w:sz="0" w:space="0" w:color="auto"/>
        <w:right w:val="none" w:sz="0" w:space="0" w:color="auto"/>
      </w:divBdr>
    </w:div>
    <w:div w:id="1568344880">
      <w:bodyDiv w:val="1"/>
      <w:marLeft w:val="0"/>
      <w:marRight w:val="0"/>
      <w:marTop w:val="0"/>
      <w:marBottom w:val="0"/>
      <w:divBdr>
        <w:top w:val="none" w:sz="0" w:space="0" w:color="auto"/>
        <w:left w:val="none" w:sz="0" w:space="0" w:color="auto"/>
        <w:bottom w:val="none" w:sz="0" w:space="0" w:color="auto"/>
        <w:right w:val="none" w:sz="0" w:space="0" w:color="auto"/>
      </w:divBdr>
    </w:div>
    <w:div w:id="1635714231">
      <w:bodyDiv w:val="1"/>
      <w:marLeft w:val="0"/>
      <w:marRight w:val="0"/>
      <w:marTop w:val="0"/>
      <w:marBottom w:val="0"/>
      <w:divBdr>
        <w:top w:val="none" w:sz="0" w:space="0" w:color="auto"/>
        <w:left w:val="none" w:sz="0" w:space="0" w:color="auto"/>
        <w:bottom w:val="none" w:sz="0" w:space="0" w:color="auto"/>
        <w:right w:val="none" w:sz="0" w:space="0" w:color="auto"/>
      </w:divBdr>
    </w:div>
    <w:div w:id="1701710652">
      <w:bodyDiv w:val="1"/>
      <w:marLeft w:val="0"/>
      <w:marRight w:val="0"/>
      <w:marTop w:val="0"/>
      <w:marBottom w:val="0"/>
      <w:divBdr>
        <w:top w:val="none" w:sz="0" w:space="0" w:color="auto"/>
        <w:left w:val="none" w:sz="0" w:space="0" w:color="auto"/>
        <w:bottom w:val="none" w:sz="0" w:space="0" w:color="auto"/>
        <w:right w:val="none" w:sz="0" w:space="0" w:color="auto"/>
      </w:divBdr>
    </w:div>
    <w:div w:id="1940067660">
      <w:bodyDiv w:val="1"/>
      <w:marLeft w:val="0"/>
      <w:marRight w:val="0"/>
      <w:marTop w:val="0"/>
      <w:marBottom w:val="0"/>
      <w:divBdr>
        <w:top w:val="none" w:sz="0" w:space="0" w:color="auto"/>
        <w:left w:val="none" w:sz="0" w:space="0" w:color="auto"/>
        <w:bottom w:val="none" w:sz="0" w:space="0" w:color="auto"/>
        <w:right w:val="none" w:sz="0" w:space="0" w:color="auto"/>
      </w:divBdr>
    </w:div>
    <w:div w:id="1945652462">
      <w:bodyDiv w:val="1"/>
      <w:marLeft w:val="0"/>
      <w:marRight w:val="0"/>
      <w:marTop w:val="0"/>
      <w:marBottom w:val="0"/>
      <w:divBdr>
        <w:top w:val="none" w:sz="0" w:space="0" w:color="auto"/>
        <w:left w:val="none" w:sz="0" w:space="0" w:color="auto"/>
        <w:bottom w:val="none" w:sz="0" w:space="0" w:color="auto"/>
        <w:right w:val="none" w:sz="0" w:space="0" w:color="auto"/>
      </w:divBdr>
    </w:div>
    <w:div w:id="20363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21</Pages>
  <Words>5066</Words>
  <Characters>28880</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2019-12-24T06:46:00Z</dcterms:created>
  <dcterms:modified xsi:type="dcterms:W3CDTF">2019-12-24T09:01:00Z</dcterms:modified>
</cp:coreProperties>
</file>